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Мухаметшина Максима Валерьевича (дата рождения: 27.05.1990, место рождения: г. Павлодар Павлодарской области Казахской ССР, адрес регистрации: 630083, г. Новосибирск, ул. 2-я Обская, д. 154, кв. 737, ИНН: 225302049909, СНИЛС: 173-663-315 79), Кубрак Екатерина Александровна (ИНН 246417014946, рег. № 22308), - утверждена Решением Арбитражного суда Новосибирской области от 18.01.2026 г. по делу № А45-43317/2025,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01.12.2026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Автомобиль легковой седан, марки Метцубиси Лансер, 2012 г.в., ГРЗ У011ТР22, VIN JMBSTCY3ACU000482, цвет серебристый, принадлежащий Мухаметшину Максиму Валерьевичу.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А45-43317/2025».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10.12.2026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Мухаметшин Максим Валерьевич</w:t>
              <w:br/>
              <w:t>Счёт: 40817810050226499567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