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Нурудинова Артура Магомедаминовича (дата рождения: 01.07.1987, место рождения: с. Балыкса Аскизского района Республики Хакасия, адрес регистрации: 655725, Республика Хакасия, Аскизский район, с. Балыкса, ул. Больничная, д. 9, кв. 3, ИНН: 190503998106, СНИЛС: 081-512-790 52), Кубрак Екатерина Александровна (ИНН 246417014946, рег. № 22308), - утверждена Решением Арбитражного суда Республики Хакасия от 31.03.2026 г. по делу № А74-2250/2026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седан, марки ШЕВРОЛЕ КЛИН (АВЕО), 2012 г.в., ГРЗ Е826ММ19, VIN XUUTA69EJC0001902, цвет красный.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Республики Хакасия от 31.03.2026 г. по делу № А74-2250/2026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