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Сапранковой Елены Дмитриевны (29.10.1967 года рождения, место рождения: с. Кежма Кежемского р-на Красноярского края, ИНН 246604544340, СНИЛС 105-655-150 37)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27.03.2025 по делу № А33-69/2025,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 с кадастровым номером: 24:13:2301001:1724, площадью: 189 +/- 4,81 кв.м., вид разрешенного использования: магазины, расположенный по адресу: Красноярский край, Ермаковский район, с. Жеблахты, ул. Ойская, д, 57 а, принадлежащий на праве собственности Сапранковой Елене Дмитриевне.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Сапранкова Елена Дмитриевна, номер счёта: 40817810250225948673,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