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9B48B" w14:textId="77777777" w:rsidR="00B60219" w:rsidRDefault="009B2D7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Договор купли-продажи </w:t>
      </w:r>
    </w:p>
    <w:p w14:paraId="51500DB0" w14:textId="77777777" w:rsidR="00B60219" w:rsidRDefault="00B6021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d"/>
        <w:tblW w:w="9345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B60219" w14:paraId="24DFB82F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072A06F0" w14:textId="09592886" w:rsidR="00B60219" w:rsidRDefault="00A70B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Омской</w:t>
            </w:r>
            <w:r w:rsidR="00652D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258CB2C" w14:textId="68129823" w:rsidR="00B60219" w:rsidRDefault="009B2D7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«___»_____________202</w:t>
            </w:r>
            <w:r w:rsidR="00DB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53775AB5" w14:textId="77777777" w:rsidR="00B60219" w:rsidRDefault="00B6021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A9A22A" w14:textId="77777777" w:rsidR="00B60219" w:rsidRDefault="00B6021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BEFCD9" w14:textId="2705CF9A" w:rsidR="00B60219" w:rsidRDefault="000C0E88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E88">
        <w:rPr>
          <w:rFonts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r w:rsidR="00A0515D">
        <w:rPr>
          <w:rFonts w:ascii="Times New Roman" w:hAnsi="Times New Roman" w:cs="Times New Roman"/>
          <w:sz w:val="24"/>
          <w:szCs w:val="24"/>
        </w:rPr>
        <w:t>Цыганкова Олега Вячеславовича</w:t>
      </w:r>
      <w:r w:rsidRPr="000C0E88">
        <w:rPr>
          <w:rFonts w:ascii="Times New Roman" w:hAnsi="Times New Roman" w:cs="Times New Roman"/>
          <w:sz w:val="24"/>
          <w:szCs w:val="24"/>
        </w:rPr>
        <w:t xml:space="preserve"> (</w:t>
      </w:r>
      <w:r w:rsidR="00A0515D" w:rsidRPr="00A0515D">
        <w:rPr>
          <w:rFonts w:ascii="Times New Roman" w:hAnsi="Times New Roman" w:cs="Times New Roman"/>
          <w:sz w:val="24"/>
          <w:szCs w:val="24"/>
        </w:rPr>
        <w:t>дата рождения: 20.05.1971 г., место рождения: гор. Жагань ПНР, СНИЛС 02667012742, ИНН 662701422383, адрес регистрации по месту жительства: 644089, обл Омская, г Омск, ул 50 лет Профсоюзов, д 130, кв 49</w:t>
      </w:r>
      <w:r w:rsidRPr="000C0E88">
        <w:rPr>
          <w:rFonts w:ascii="Times New Roman" w:hAnsi="Times New Roman" w:cs="Times New Roman"/>
          <w:sz w:val="24"/>
          <w:szCs w:val="24"/>
        </w:rPr>
        <w:t xml:space="preserve">) Габов Игорь Андреевич (ИНН 667102545522, рег. № 22861), - утвержден Решением Арбитражного суда </w:t>
      </w:r>
      <w:r w:rsidR="00A0515D" w:rsidRPr="00A0515D">
        <w:rPr>
          <w:rFonts w:ascii="Times New Roman" w:hAnsi="Times New Roman" w:cs="Times New Roman"/>
          <w:sz w:val="24"/>
          <w:szCs w:val="24"/>
        </w:rPr>
        <w:t xml:space="preserve">Омской области от 21.04.2026 г. по делу № А46-5074/2026 </w:t>
      </w:r>
      <w:r w:rsidR="00652D44" w:rsidRPr="00652D44">
        <w:rPr>
          <w:rFonts w:ascii="Times New Roman" w:hAnsi="Times New Roman" w:cs="Times New Roman"/>
          <w:sz w:val="24"/>
          <w:szCs w:val="24"/>
        </w:rPr>
        <w:t>(член Союза СРО «ГАУ» (ИНН 1660062005, ОГРН 1021603626098, адрес: 420034, Респ Татарстан, г Казань, ул. Соловецких Юнг, д. 7, оф. 1004)</w:t>
      </w:r>
      <w:r w:rsidR="009B2D7A">
        <w:rPr>
          <w:rFonts w:ascii="Times New Roman" w:hAnsi="Times New Roman" w:cs="Times New Roman"/>
          <w:sz w:val="24"/>
          <w:szCs w:val="24"/>
        </w:rPr>
        <w:t xml:space="preserve">, </w:t>
      </w:r>
      <w:r w:rsidR="009B2D7A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4F6F7A3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86E3C9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14:paraId="7EDD5900" w14:textId="10A12FDE" w:rsidR="00B60219" w:rsidRPr="00037950" w:rsidRDefault="009B2D7A" w:rsidP="000379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Продавец обязуется передать в собственность Покупателя, а Покупатель обязуется принять и оплатить на условиях настоящег</w:t>
      </w:r>
      <w:r w:rsidR="00F56095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договора следующее имущество:</w:t>
      </w:r>
      <w:r w:rsidR="00F56095" w:rsidRPr="00F560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Hlk242534387"/>
      <w:r w:rsidR="00F921F3" w:rsidRPr="00F921F3">
        <w:rPr>
          <w:rFonts w:ascii="Times New Roman" w:eastAsia="Times New Roman" w:hAnsi="Times New Roman" w:cs="Times New Roman"/>
          <w:sz w:val="24"/>
          <w:szCs w:val="24"/>
          <w:lang w:eastAsia="ru-RU"/>
        </w:rPr>
        <w:t>ВАЗ21140 2006 г.в., VIN ХТА21140064212569, Номер кузова (кабины) 4212569, государственный регистрационный номер В305АХ96</w:t>
      </w:r>
      <w:r w:rsidR="00E94B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End w:id="0"/>
    </w:p>
    <w:p w14:paraId="0CAC640B" w14:textId="4C674329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Финансовый управляющий не несет ответственности за качество продаваемого имущества.</w:t>
      </w:r>
    </w:p>
    <w:p w14:paraId="30885DC1" w14:textId="77777777" w:rsidR="00DC2768" w:rsidRDefault="00DC2768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86A408" w14:textId="07A3E15A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Продажа имущества производится в рамках дела № </w:t>
      </w:r>
      <w:r w:rsidR="00F921F3" w:rsidRPr="00F921F3">
        <w:rPr>
          <w:rFonts w:ascii="Times New Roman" w:hAnsi="Times New Roman" w:cs="Times New Roman"/>
          <w:sz w:val="24"/>
          <w:szCs w:val="24"/>
        </w:rPr>
        <w:t>А46-5074/2026</w:t>
      </w:r>
      <w:r w:rsidR="00F921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 основании Протокола о результатах проведения электронных торгов в форме </w:t>
      </w:r>
      <w:r w:rsidR="00DC276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публичного предложения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DC276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закрытой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формой предложения о цене.</w:t>
      </w:r>
    </w:p>
    <w:p w14:paraId="644F9CEC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Цена и расчеты по договору</w:t>
      </w:r>
    </w:p>
    <w:p w14:paraId="5D43F7A7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Цена,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1380AD6B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10 рабочих дней со дня подписания Договора.</w:t>
      </w:r>
    </w:p>
    <w:p w14:paraId="4A899CFD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Задаток за участие в торгах в форме аукциона по лоту № 1, внесенный на счет Продавца, засчитывается в счет оплаты Имущества.</w:t>
      </w:r>
    </w:p>
    <w:p w14:paraId="1C587BD1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92B59B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приема-передачи имущества и переход права собственности</w:t>
      </w:r>
    </w:p>
    <w:p w14:paraId="5C4DA305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Продавец обязан в срок 5 дней с момента полной оплаты имущества передать его Покупателю по Акту приема-передачи. </w:t>
      </w:r>
    </w:p>
    <w:p w14:paraId="2973DAFF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5CA53CDB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Право собственности на Имущество переходит к Покупателю после полной его оплаты.</w:t>
      </w:r>
    </w:p>
    <w:p w14:paraId="4A1C7DB1" w14:textId="77777777" w:rsidR="00B60219" w:rsidRDefault="00B60219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0ECADD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сторон и порядок разрешения споров</w:t>
      </w:r>
    </w:p>
    <w:p w14:paraId="4C8958C6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C1F91A0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Имущество возврату не подлежит.</w:t>
      </w:r>
    </w:p>
    <w:p w14:paraId="72227DF7" w14:textId="2E40581A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Все споры и (или) разногласия, возникающие у Сторон из настоящего договора, разрешаются в Арбитражно</w:t>
      </w:r>
      <w:r w:rsidR="004F3BB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</w:t>
      </w:r>
      <w:r w:rsidR="004F3BB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6A80">
        <w:rPr>
          <w:rFonts w:ascii="Times New Roman" w:eastAsia="Times New Roman" w:hAnsi="Times New Roman" w:cs="Times New Roman"/>
          <w:sz w:val="24"/>
          <w:szCs w:val="24"/>
          <w:lang w:eastAsia="ru-RU"/>
        </w:rPr>
        <w:t>Омской</w:t>
      </w:r>
      <w:r w:rsidR="004F3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0475A94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6A9E55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Заключительные положения</w:t>
      </w:r>
    </w:p>
    <w:p w14:paraId="6148F00E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62E265F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Договор может быть расторгнут Продавцом в одностороннем порядке в случае нарушения Покупателем п. 2.2. Договора.</w:t>
      </w:r>
    </w:p>
    <w:p w14:paraId="7382E9D1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0050F8EE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5.4.    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3D6A7BA2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Договор считается расторгнутым в случае неосуществления оплаты имущества в течение 10 рабочих дней с даты заключения настоящего договора, при этом внесенный задаток не возвращается.</w:t>
      </w:r>
    </w:p>
    <w:p w14:paraId="3915C008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1274D464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04BFDF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Подписи Сторон:</w:t>
      </w:r>
    </w:p>
    <w:p w14:paraId="7C4182AF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d"/>
        <w:tblW w:w="9345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B60219" w14:paraId="6F1EFB11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83F6802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Продавец</w:t>
            </w:r>
          </w:p>
          <w:p w14:paraId="33861F6B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B702E1A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управляющий</w:t>
            </w:r>
          </w:p>
          <w:p w14:paraId="59A57A4E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Габов Игорь Андреевич</w:t>
            </w:r>
          </w:p>
          <w:p w14:paraId="3C51DA87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393EDE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</w:t>
            </w:r>
          </w:p>
          <w:p w14:paraId="4E2D8B9C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51CC05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110CA852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Покупатель</w:t>
            </w:r>
          </w:p>
          <w:p w14:paraId="2DA216B9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4E953E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C043C9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F5752C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9CFC31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83AA28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14:paraId="3723AFE0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2929B16" w14:textId="77777777" w:rsidR="00B60219" w:rsidRDefault="00B60219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5461A7" w14:textId="77777777" w:rsidR="00B60219" w:rsidRDefault="009B2D7A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49330228" w14:textId="77777777" w:rsidR="00B60219" w:rsidRDefault="00B60219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E6A51A" w14:textId="77777777" w:rsidR="00B60219" w:rsidRDefault="009B2D7A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5F58B7DA" w14:textId="77777777" w:rsidR="00B60219" w:rsidRDefault="00B60219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60219">
      <w:pgSz w:w="11906" w:h="16838"/>
      <w:pgMar w:top="1134" w:right="850" w:bottom="709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219"/>
    <w:rsid w:val="00037950"/>
    <w:rsid w:val="000C0E88"/>
    <w:rsid w:val="001A3469"/>
    <w:rsid w:val="00496953"/>
    <w:rsid w:val="004F3BBA"/>
    <w:rsid w:val="00506A80"/>
    <w:rsid w:val="00552261"/>
    <w:rsid w:val="00607441"/>
    <w:rsid w:val="00652D44"/>
    <w:rsid w:val="00983B89"/>
    <w:rsid w:val="009B2D7A"/>
    <w:rsid w:val="00A0515D"/>
    <w:rsid w:val="00A70BAC"/>
    <w:rsid w:val="00B60219"/>
    <w:rsid w:val="00BA4FCC"/>
    <w:rsid w:val="00CD4468"/>
    <w:rsid w:val="00CE29FB"/>
    <w:rsid w:val="00DB58A0"/>
    <w:rsid w:val="00DC2768"/>
    <w:rsid w:val="00E94B07"/>
    <w:rsid w:val="00F56095"/>
    <w:rsid w:val="00F86082"/>
    <w:rsid w:val="00F9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BA226"/>
  <w15:docId w15:val="{26359902-FFED-4538-8C13-9441E9241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D22D8C"/>
    <w:rPr>
      <w:rFonts w:ascii="Segoe UI" w:hAnsi="Segoe UI" w:cs="Segoe UI"/>
      <w:sz w:val="18"/>
      <w:szCs w:val="18"/>
    </w:rPr>
  </w:style>
  <w:style w:type="character" w:styleId="a5">
    <w:name w:val="Emphasis"/>
    <w:basedOn w:val="a0"/>
    <w:uiPriority w:val="20"/>
    <w:qFormat/>
    <w:rsid w:val="00087C59"/>
    <w:rPr>
      <w:i/>
      <w:iCs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Lucida Sans"/>
    </w:rPr>
  </w:style>
  <w:style w:type="paragraph" w:styleId="a4">
    <w:name w:val="Balloon Text"/>
    <w:basedOn w:val="a"/>
    <w:link w:val="a3"/>
    <w:uiPriority w:val="99"/>
    <w:semiHidden/>
    <w:unhideWhenUsed/>
    <w:qFormat/>
    <w:rsid w:val="00D22D8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4276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ac">
    <w:name w:val="Без списка"/>
    <w:uiPriority w:val="99"/>
    <w:semiHidden/>
    <w:unhideWhenUsed/>
    <w:qFormat/>
  </w:style>
  <w:style w:type="table" w:styleId="ad">
    <w:name w:val="Table Grid"/>
    <w:basedOn w:val="a1"/>
    <w:uiPriority w:val="39"/>
    <w:rsid w:val="00EA10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ValidovaAR</dc:creator>
  <dc:description/>
  <cp:lastModifiedBy>InShow</cp:lastModifiedBy>
  <cp:revision>10</cp:revision>
  <cp:lastPrinted>2019-12-01T18:53:00Z</cp:lastPrinted>
  <dcterms:created xsi:type="dcterms:W3CDTF">2025-07-25T07:41:00Z</dcterms:created>
  <dcterms:modified xsi:type="dcterms:W3CDTF">2026-10-10T11:16:00Z</dcterms:modified>
  <dc:language>ru-RU</dc:language>
</cp:coreProperties>
</file>