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Pr="00F06EAA" w:rsidRDefault="00EA28F9">
            <w:pPr>
              <w:pStyle w:val="TableParagraph"/>
              <w:spacing w:line="244" w:lineRule="exact"/>
              <w:ind w:left="200"/>
            </w:pPr>
            <w:r w:rsidRPr="00F06EAA">
              <w:t xml:space="preserve">Проект </w:t>
            </w:r>
          </w:p>
          <w:p w14:paraId="41C1E606" w14:textId="77777777" w:rsidR="00823A2A" w:rsidRPr="00F06EA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F06EAA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Pr="00F06EA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14:paraId="369398DF" w14:textId="09E31819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</w:t>
            </w:r>
            <w:r w:rsidR="00801558">
              <w:t>6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8A1F5C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6C50C624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proofErr w:type="spellStart"/>
      <w:r w:rsidR="008A1F5C" w:rsidRPr="008A1F5C">
        <w:rPr>
          <w:sz w:val="24"/>
        </w:rPr>
        <w:t>Макушов</w:t>
      </w:r>
      <w:proofErr w:type="spellEnd"/>
      <w:r w:rsidR="008A1F5C" w:rsidRPr="008A1F5C">
        <w:rPr>
          <w:sz w:val="24"/>
        </w:rPr>
        <w:t xml:space="preserve"> Владимир Владимирович</w:t>
      </w:r>
      <w:r w:rsidR="008A1F5C" w:rsidRPr="008A1F5C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06F8E182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tbl>
      <w:tblPr>
        <w:tblW w:w="13224" w:type="dxa"/>
        <w:tblInd w:w="150" w:type="dxa"/>
        <w:shd w:val="clear" w:color="auto" w:fill="EAF1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0"/>
        <w:gridCol w:w="10194"/>
      </w:tblGrid>
      <w:tr w:rsidR="008A1F5C" w:rsidRPr="008A1F5C" w14:paraId="6280FC7C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52833752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ФИО должника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0EEE2EAB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Макушов</w:t>
            </w:r>
            <w:proofErr w:type="spellEnd"/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 Владимир Владимирович</w:t>
            </w:r>
          </w:p>
        </w:tc>
      </w:tr>
      <w:tr w:rsidR="008A1F5C" w:rsidRPr="008A1F5C" w14:paraId="6622201A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0962FAE4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353FA823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24.09.1968</w:t>
            </w:r>
          </w:p>
        </w:tc>
      </w:tr>
      <w:tr w:rsidR="008A1F5C" w:rsidRPr="008A1F5C" w14:paraId="6786ED28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46367A09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Место рождения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32F47706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гор. Уфа</w:t>
            </w:r>
          </w:p>
        </w:tc>
      </w:tr>
      <w:tr w:rsidR="008A1F5C" w:rsidRPr="008A1F5C" w14:paraId="0EE51530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3E44F86A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Место жительства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76FACF06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г. Уфа, ул. Д. Донского, д. 5, корп. 8, кв. 32</w:t>
            </w:r>
          </w:p>
        </w:tc>
      </w:tr>
      <w:tr w:rsidR="008A1F5C" w:rsidRPr="008A1F5C" w14:paraId="55D6290D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056A9D98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662C8AD0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027616930094</w:t>
            </w:r>
          </w:p>
        </w:tc>
      </w:tr>
      <w:tr w:rsidR="008A1F5C" w:rsidRPr="008A1F5C" w14:paraId="68985D12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13F1A93F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СНИЛС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38F6A157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026-220-511 98</w:t>
            </w:r>
          </w:p>
        </w:tc>
      </w:tr>
      <w:tr w:rsidR="008A1F5C" w:rsidRPr="008A1F5C" w14:paraId="2E0C14B4" w14:textId="77777777" w:rsidTr="008A1F5C">
        <w:tc>
          <w:tcPr>
            <w:tcW w:w="3030" w:type="dxa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noWrap/>
            <w:hideMark/>
          </w:tcPr>
          <w:p w14:paraId="38376CE8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b/>
                <w:bCs/>
                <w:color w:val="333333"/>
                <w:sz w:val="17"/>
                <w:szCs w:val="17"/>
                <w:lang w:eastAsia="ru-RU"/>
              </w:rPr>
              <w:t>№ дела</w:t>
            </w:r>
          </w:p>
        </w:tc>
        <w:tc>
          <w:tcPr>
            <w:tcW w:w="0" w:type="auto"/>
            <w:tcBorders>
              <w:top w:val="single" w:sz="6" w:space="0" w:color="EAF1F7"/>
              <w:left w:val="single" w:sz="6" w:space="0" w:color="EAF1F7"/>
              <w:bottom w:val="single" w:sz="6" w:space="0" w:color="EAF1F7"/>
              <w:right w:val="single" w:sz="6" w:space="0" w:color="EAF1F7"/>
            </w:tcBorders>
            <w:shd w:val="clear" w:color="auto" w:fill="auto"/>
            <w:vAlign w:val="center"/>
            <w:hideMark/>
          </w:tcPr>
          <w:p w14:paraId="4159D34D" w14:textId="77777777" w:rsidR="008A1F5C" w:rsidRPr="008A1F5C" w:rsidRDefault="008A1F5C" w:rsidP="008A1F5C">
            <w:pPr>
              <w:widowControl/>
              <w:autoSpaceDE/>
              <w:autoSpaceDN/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</w:pPr>
            <w:r w:rsidRPr="008A1F5C">
              <w:rPr>
                <w:rFonts w:ascii="Tahoma" w:hAnsi="Tahoma" w:cs="Tahoma"/>
                <w:color w:val="333333"/>
                <w:sz w:val="17"/>
                <w:szCs w:val="17"/>
                <w:lang w:eastAsia="ru-RU"/>
              </w:rPr>
              <w:t>А07-43645/2025</w:t>
            </w:r>
          </w:p>
        </w:tc>
      </w:tr>
    </w:tbl>
    <w:p w14:paraId="7FCDC18F" w14:textId="77777777" w:rsidR="008A1F5C" w:rsidRDefault="008A1F5C" w:rsidP="00801558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</w:p>
    <w:p w14:paraId="3E7831FF" w14:textId="4C0F3E16" w:rsidR="00F27D88" w:rsidRPr="00813C40" w:rsidRDefault="00813C40" w:rsidP="00801558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Ф</w:t>
      </w:r>
      <w:r w:rsidR="00F27D88" w:rsidRPr="00CE3CD8">
        <w:rPr>
          <w:bCs/>
          <w:color w:val="000000"/>
          <w:sz w:val="24"/>
          <w:szCs w:val="24"/>
        </w:rPr>
        <w:t xml:space="preserve">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</w:t>
      </w:r>
      <w:proofErr w:type="spellStart"/>
      <w:r w:rsidR="00283DD4" w:rsidRPr="00283DD4">
        <w:rPr>
          <w:bCs/>
          <w:color w:val="000000"/>
          <w:sz w:val="24"/>
          <w:szCs w:val="24"/>
        </w:rPr>
        <w:t>Флюровна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</w:t>
      </w:r>
      <w:proofErr w:type="spellStart"/>
      <w:r w:rsidR="00283DD4" w:rsidRPr="00283DD4">
        <w:rPr>
          <w:bCs/>
          <w:color w:val="000000"/>
          <w:sz w:val="24"/>
          <w:szCs w:val="24"/>
        </w:rPr>
        <w:t>Респ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. Татарстан, 420095 </w:t>
      </w:r>
      <w:r>
        <w:rPr>
          <w:bCs/>
          <w:color w:val="000000"/>
          <w:sz w:val="24"/>
          <w:szCs w:val="24"/>
        </w:rPr>
        <w:t>.</w:t>
      </w:r>
      <w:r w:rsidR="00801558">
        <w:rPr>
          <w:bCs/>
          <w:color w:val="000000"/>
          <w:sz w:val="24"/>
          <w:szCs w:val="24"/>
        </w:rPr>
        <w:t xml:space="preserve"> </w:t>
      </w:r>
      <w:r w:rsidR="00F27D88"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7BA07885" w14:textId="1B187B05" w:rsidR="00823A2A" w:rsidRPr="0030420B" w:rsidRDefault="005D41AA" w:rsidP="0030420B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 w:rsidRPr="0030420B">
        <w:rPr>
          <w:sz w:val="24"/>
        </w:rPr>
        <w:t xml:space="preserve"> </w:t>
      </w:r>
      <w:r>
        <w:rPr>
          <w:sz w:val="24"/>
        </w:rPr>
        <w:t>к</w:t>
      </w:r>
      <w:r w:rsidRPr="0030420B">
        <w:rPr>
          <w:sz w:val="24"/>
        </w:rPr>
        <w:t xml:space="preserve"> </w:t>
      </w:r>
      <w:r>
        <w:rPr>
          <w:sz w:val="24"/>
        </w:rPr>
        <w:t>электронным</w:t>
      </w:r>
      <w:r w:rsidRPr="0030420B">
        <w:rPr>
          <w:sz w:val="24"/>
        </w:rPr>
        <w:t xml:space="preserve"> </w:t>
      </w:r>
      <w:r>
        <w:rPr>
          <w:sz w:val="24"/>
        </w:rPr>
        <w:t>площадкам,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том</w:t>
      </w:r>
      <w:r w:rsidRPr="0030420B">
        <w:rPr>
          <w:sz w:val="24"/>
        </w:rPr>
        <w:t xml:space="preserve"> </w:t>
      </w:r>
      <w:r>
        <w:rPr>
          <w:sz w:val="24"/>
        </w:rPr>
        <w:t>числе</w:t>
      </w:r>
      <w:r w:rsidRPr="0030420B">
        <w:rPr>
          <w:sz w:val="24"/>
        </w:rPr>
        <w:t xml:space="preserve"> </w:t>
      </w:r>
      <w:r>
        <w:rPr>
          <w:sz w:val="24"/>
        </w:rPr>
        <w:t>технологическим,</w:t>
      </w:r>
      <w:r w:rsidRPr="0030420B">
        <w:rPr>
          <w:sz w:val="24"/>
        </w:rPr>
        <w:t xml:space="preserve"> </w:t>
      </w:r>
      <w:r>
        <w:rPr>
          <w:sz w:val="24"/>
        </w:rPr>
        <w:t>программным,</w:t>
      </w:r>
      <w:r w:rsidRPr="0030420B">
        <w:rPr>
          <w:sz w:val="24"/>
        </w:rPr>
        <w:t xml:space="preserve"> </w:t>
      </w:r>
      <w:r>
        <w:rPr>
          <w:sz w:val="24"/>
        </w:rPr>
        <w:t>лингвистическим,</w:t>
      </w:r>
      <w:r w:rsidRPr="0030420B">
        <w:rPr>
          <w:sz w:val="24"/>
        </w:rPr>
        <w:t xml:space="preserve"> </w:t>
      </w:r>
      <w:r>
        <w:rPr>
          <w:sz w:val="24"/>
        </w:rPr>
        <w:t>правовым</w:t>
      </w:r>
      <w:r w:rsidRPr="0030420B">
        <w:rPr>
          <w:sz w:val="24"/>
        </w:rPr>
        <w:t xml:space="preserve"> </w:t>
      </w:r>
      <w:r>
        <w:rPr>
          <w:sz w:val="24"/>
        </w:rPr>
        <w:t>и</w:t>
      </w:r>
      <w:r w:rsidRPr="0030420B">
        <w:rPr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 w:rsidRPr="0030420B">
        <w:rPr>
          <w:sz w:val="24"/>
        </w:rPr>
        <w:t xml:space="preserve"> </w:t>
      </w:r>
      <w:r>
        <w:rPr>
          <w:sz w:val="24"/>
        </w:rPr>
        <w:t>продаже</w:t>
      </w:r>
      <w:r w:rsidRPr="0030420B">
        <w:rPr>
          <w:sz w:val="24"/>
        </w:rPr>
        <w:t xml:space="preserve"> </w:t>
      </w:r>
      <w:r>
        <w:rPr>
          <w:sz w:val="24"/>
        </w:rPr>
        <w:t>имущества</w:t>
      </w:r>
      <w:r w:rsidRPr="0030420B">
        <w:rPr>
          <w:sz w:val="24"/>
        </w:rPr>
        <w:t xml:space="preserve"> </w:t>
      </w:r>
      <w:r>
        <w:rPr>
          <w:sz w:val="24"/>
        </w:rPr>
        <w:t>или</w:t>
      </w:r>
      <w:r w:rsidRPr="0030420B">
        <w:rPr>
          <w:sz w:val="24"/>
        </w:rPr>
        <w:t xml:space="preserve"> </w:t>
      </w:r>
      <w:r>
        <w:rPr>
          <w:sz w:val="24"/>
        </w:rPr>
        <w:t>предприятия</w:t>
      </w:r>
      <w:r w:rsidRPr="0030420B">
        <w:rPr>
          <w:sz w:val="24"/>
        </w:rPr>
        <w:t xml:space="preserve"> </w:t>
      </w:r>
      <w:r>
        <w:rPr>
          <w:sz w:val="24"/>
        </w:rPr>
        <w:t>должников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ходе</w:t>
      </w:r>
      <w:r w:rsidRPr="0030420B">
        <w:rPr>
          <w:sz w:val="24"/>
        </w:rPr>
        <w:t xml:space="preserve"> </w:t>
      </w:r>
      <w:r>
        <w:rPr>
          <w:sz w:val="24"/>
        </w:rPr>
        <w:t>процедур,</w:t>
      </w:r>
      <w:r w:rsidRPr="0030420B">
        <w:rPr>
          <w:sz w:val="24"/>
        </w:rPr>
        <w:t xml:space="preserve"> </w:t>
      </w:r>
      <w:r>
        <w:rPr>
          <w:sz w:val="24"/>
        </w:rPr>
        <w:t>применяемых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деле</w:t>
      </w:r>
      <w:r w:rsidRPr="0030420B">
        <w:rPr>
          <w:sz w:val="24"/>
        </w:rPr>
        <w:t xml:space="preserve"> </w:t>
      </w:r>
      <w:r>
        <w:rPr>
          <w:sz w:val="24"/>
        </w:rPr>
        <w:t>о</w:t>
      </w:r>
      <w:r w:rsidRPr="0030420B">
        <w:rPr>
          <w:sz w:val="24"/>
        </w:rPr>
        <w:t xml:space="preserve"> </w:t>
      </w:r>
      <w:r>
        <w:rPr>
          <w:sz w:val="24"/>
        </w:rPr>
        <w:t>банкротстве,</w:t>
      </w:r>
      <w:r w:rsidRPr="0030420B">
        <w:rPr>
          <w:sz w:val="24"/>
        </w:rPr>
        <w:t xml:space="preserve"> </w:t>
      </w:r>
      <w:r>
        <w:rPr>
          <w:sz w:val="24"/>
        </w:rPr>
        <w:t>внесении</w:t>
      </w:r>
      <w:r w:rsidRPr="0030420B">
        <w:rPr>
          <w:sz w:val="24"/>
        </w:rPr>
        <w:t xml:space="preserve"> </w:t>
      </w:r>
      <w:r>
        <w:rPr>
          <w:sz w:val="24"/>
        </w:rPr>
        <w:t>изменений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приказ</w:t>
      </w:r>
      <w:r w:rsidRPr="0030420B">
        <w:rPr>
          <w:sz w:val="24"/>
        </w:rPr>
        <w:t xml:space="preserve"> </w:t>
      </w:r>
      <w:r>
        <w:rPr>
          <w:sz w:val="24"/>
        </w:rPr>
        <w:t>Минэкономразвития</w:t>
      </w:r>
      <w:r w:rsidRPr="0030420B">
        <w:rPr>
          <w:sz w:val="24"/>
        </w:rPr>
        <w:t xml:space="preserve"> </w:t>
      </w:r>
      <w:r>
        <w:rPr>
          <w:sz w:val="24"/>
        </w:rPr>
        <w:t>России</w:t>
      </w:r>
      <w:r w:rsidRPr="0030420B">
        <w:rPr>
          <w:sz w:val="24"/>
        </w:rPr>
        <w:t xml:space="preserve"> </w:t>
      </w:r>
      <w:r>
        <w:rPr>
          <w:sz w:val="24"/>
        </w:rPr>
        <w:t>от</w:t>
      </w:r>
      <w:r w:rsidRPr="0030420B">
        <w:rPr>
          <w:sz w:val="24"/>
        </w:rPr>
        <w:t xml:space="preserve"> </w:t>
      </w:r>
      <w:r>
        <w:rPr>
          <w:sz w:val="24"/>
        </w:rPr>
        <w:t>5</w:t>
      </w:r>
      <w:r w:rsidRPr="0030420B">
        <w:rPr>
          <w:sz w:val="24"/>
        </w:rPr>
        <w:t xml:space="preserve"> </w:t>
      </w:r>
      <w:r>
        <w:rPr>
          <w:sz w:val="24"/>
        </w:rPr>
        <w:t>апреля</w:t>
      </w:r>
      <w:r w:rsidRPr="0030420B">
        <w:rPr>
          <w:sz w:val="24"/>
        </w:rPr>
        <w:t xml:space="preserve"> </w:t>
      </w:r>
      <w:r>
        <w:rPr>
          <w:sz w:val="24"/>
        </w:rPr>
        <w:t>2013</w:t>
      </w:r>
      <w:r w:rsidRPr="0030420B">
        <w:rPr>
          <w:sz w:val="24"/>
        </w:rPr>
        <w:t xml:space="preserve"> </w:t>
      </w:r>
      <w:r>
        <w:rPr>
          <w:sz w:val="24"/>
        </w:rPr>
        <w:t>г.</w:t>
      </w:r>
      <w:r w:rsidR="0030420B">
        <w:rPr>
          <w:sz w:val="24"/>
        </w:rPr>
        <w:t xml:space="preserve"> </w:t>
      </w:r>
      <w:r w:rsidRPr="0030420B">
        <w:rPr>
          <w:sz w:val="24"/>
        </w:rPr>
        <w:t>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7A7DC06F" w14:textId="44344315" w:rsidR="00E6019E" w:rsidRPr="00E6019E" w:rsidRDefault="00801558" w:rsidP="00E6019E">
      <w:pPr>
        <w:pStyle w:val="a5"/>
        <w:tabs>
          <w:tab w:val="left" w:pos="1534"/>
        </w:tabs>
        <w:ind w:right="190"/>
        <w:rPr>
          <w:b/>
          <w:sz w:val="24"/>
        </w:rPr>
      </w:pPr>
      <w:r w:rsidRPr="00801558">
        <w:rPr>
          <w:b/>
          <w:sz w:val="24"/>
        </w:rPr>
        <w:t xml:space="preserve">Финансовым управляющим на основании  описи имущества, фактического осмотра установлено наличие имущества, подлежащего реализации </w:t>
      </w:r>
      <w:r w:rsidR="00E6019E">
        <w:rPr>
          <w:b/>
          <w:sz w:val="24"/>
        </w:rPr>
        <w:t xml:space="preserve"> </w:t>
      </w:r>
      <w:r w:rsidR="008A1F5C" w:rsidRPr="008A1F5C">
        <w:rPr>
          <w:b/>
          <w:sz w:val="24"/>
        </w:rPr>
        <w:t xml:space="preserve">ВАЗ 21124, 2006 </w:t>
      </w:r>
      <w:proofErr w:type="spellStart"/>
      <w:r w:rsidR="008A1F5C" w:rsidRPr="008A1F5C">
        <w:rPr>
          <w:b/>
          <w:sz w:val="24"/>
        </w:rPr>
        <w:t>г.в</w:t>
      </w:r>
      <w:proofErr w:type="spellEnd"/>
      <w:r w:rsidR="008A1F5C" w:rsidRPr="008A1F5C">
        <w:rPr>
          <w:b/>
          <w:sz w:val="24"/>
        </w:rPr>
        <w:t>.  VIN XTA21124060366352</w:t>
      </w:r>
      <w:r w:rsidR="008A1F5C">
        <w:rPr>
          <w:b/>
          <w:sz w:val="24"/>
        </w:rPr>
        <w:t xml:space="preserve"> </w:t>
      </w:r>
    </w:p>
    <w:p w14:paraId="069733FE" w14:textId="6FA07A39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lastRenderedPageBreak/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>«</w:t>
      </w:r>
      <w:proofErr w:type="spellStart"/>
      <w:r w:rsidR="00B33385" w:rsidRPr="00B33385">
        <w:rPr>
          <w:sz w:val="24"/>
        </w:rPr>
        <w:t>АРБбитЛОТ</w:t>
      </w:r>
      <w:proofErr w:type="spellEnd"/>
      <w:r w:rsidR="00B33385" w:rsidRPr="00B33385">
        <w:rPr>
          <w:sz w:val="24"/>
        </w:rPr>
        <w:t xml:space="preserve">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7447B003" w14:textId="63182B82" w:rsidR="007B1922" w:rsidRPr="007B1922" w:rsidRDefault="00921F4E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>Начальная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цена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Имущества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Должника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определена</w:t>
      </w:r>
      <w:r w:rsidR="00CC21A8" w:rsidRPr="007B1922">
        <w:rPr>
          <w:sz w:val="24"/>
        </w:rPr>
        <w:t xml:space="preserve"> в соответствии с </w:t>
      </w:r>
      <w:r w:rsidR="00A651DA" w:rsidRPr="007B1922">
        <w:rPr>
          <w:sz w:val="24"/>
        </w:rPr>
        <w:t xml:space="preserve">решением об определении рыночной стоимости от </w:t>
      </w:r>
      <w:r w:rsidR="00801558">
        <w:rPr>
          <w:sz w:val="24"/>
        </w:rPr>
        <w:t>03.02.2026</w:t>
      </w:r>
      <w:r w:rsidR="007B1922" w:rsidRPr="007B1922">
        <w:rPr>
          <w:sz w:val="24"/>
        </w:rPr>
        <w:t xml:space="preserve"> г</w:t>
      </w:r>
      <w:r w:rsidR="00A651DA" w:rsidRPr="007B1922">
        <w:rPr>
          <w:sz w:val="24"/>
        </w:rPr>
        <w:t>.</w:t>
      </w:r>
    </w:p>
    <w:p w14:paraId="06F01FB8" w14:textId="0C0BA200" w:rsidR="007B1922" w:rsidRDefault="00522466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 xml:space="preserve">К продаже предлагается </w:t>
      </w:r>
      <w:bookmarkStart w:id="0" w:name="_Hlk200033221"/>
      <w:r w:rsidR="007B1922">
        <w:rPr>
          <w:sz w:val="24"/>
        </w:rPr>
        <w:t xml:space="preserve">Лот №: </w:t>
      </w:r>
    </w:p>
    <w:p w14:paraId="4C2336BE" w14:textId="4DB1AE88" w:rsidR="00801558" w:rsidRPr="00801558" w:rsidRDefault="00241733" w:rsidP="00801558">
      <w:pPr>
        <w:pStyle w:val="ConsPlusNormal"/>
        <w:numPr>
          <w:ilvl w:val="0"/>
          <w:numId w:val="18"/>
        </w:numPr>
        <w:jc w:val="both"/>
        <w:rPr>
          <w:sz w:val="24"/>
          <w:szCs w:val="24"/>
        </w:rPr>
      </w:pPr>
      <w:r w:rsidRPr="007B1922">
        <w:rPr>
          <w:sz w:val="24"/>
          <w:szCs w:val="24"/>
        </w:rPr>
        <w:t xml:space="preserve"> </w:t>
      </w:r>
      <w:bookmarkEnd w:id="0"/>
      <w:r w:rsidR="00801558">
        <w:rPr>
          <w:sz w:val="24"/>
          <w:szCs w:val="24"/>
        </w:rPr>
        <w:t xml:space="preserve"> </w:t>
      </w:r>
      <w:r w:rsidR="00E6019E" w:rsidRPr="00E6019E">
        <w:rPr>
          <w:sz w:val="24"/>
          <w:szCs w:val="24"/>
        </w:rPr>
        <w:t xml:space="preserve">Автомобили легковые </w:t>
      </w:r>
      <w:r w:rsidR="008A1F5C" w:rsidRPr="008A1F5C">
        <w:rPr>
          <w:sz w:val="24"/>
          <w:szCs w:val="24"/>
        </w:rPr>
        <w:t xml:space="preserve">ВАЗ 21124, 2006 </w:t>
      </w:r>
      <w:proofErr w:type="spellStart"/>
      <w:r w:rsidR="008A1F5C" w:rsidRPr="008A1F5C">
        <w:rPr>
          <w:sz w:val="24"/>
          <w:szCs w:val="24"/>
        </w:rPr>
        <w:t>г.в</w:t>
      </w:r>
      <w:proofErr w:type="spellEnd"/>
      <w:r w:rsidR="008A1F5C" w:rsidRPr="008A1F5C">
        <w:rPr>
          <w:sz w:val="24"/>
          <w:szCs w:val="24"/>
        </w:rPr>
        <w:t>.  VIN XTA21124060366352</w:t>
      </w:r>
      <w:r w:rsidR="008A1F5C">
        <w:rPr>
          <w:sz w:val="24"/>
          <w:szCs w:val="24"/>
        </w:rPr>
        <w:t xml:space="preserve"> </w:t>
      </w:r>
      <w:r w:rsidR="00E6019E">
        <w:rPr>
          <w:sz w:val="24"/>
          <w:szCs w:val="24"/>
        </w:rPr>
        <w:t xml:space="preserve"> </w:t>
      </w:r>
      <w:r w:rsidR="00801558">
        <w:rPr>
          <w:sz w:val="24"/>
          <w:szCs w:val="24"/>
        </w:rPr>
        <w:t xml:space="preserve">, начальная цена </w:t>
      </w:r>
      <w:r w:rsidR="008A1F5C">
        <w:rPr>
          <w:sz w:val="24"/>
          <w:szCs w:val="24"/>
        </w:rPr>
        <w:t>133 000</w:t>
      </w:r>
      <w:r w:rsidR="00801558">
        <w:rPr>
          <w:sz w:val="24"/>
          <w:szCs w:val="24"/>
        </w:rPr>
        <w:t xml:space="preserve"> руб.</w:t>
      </w:r>
    </w:p>
    <w:p w14:paraId="07FB6C0A" w14:textId="7DF7EACA" w:rsidR="00A651DA" w:rsidRPr="004B0AB2" w:rsidRDefault="00A651DA" w:rsidP="00801558">
      <w:pPr>
        <w:pStyle w:val="ConsPlusNormal"/>
        <w:ind w:left="720"/>
        <w:jc w:val="both"/>
        <w:rPr>
          <w:sz w:val="24"/>
          <w:szCs w:val="24"/>
        </w:rPr>
      </w:pPr>
    </w:p>
    <w:p w14:paraId="051CD282" w14:textId="02DC1B53" w:rsidR="004B0AB2" w:rsidRDefault="004B0AB2" w:rsidP="004B0AB2">
      <w:pPr>
        <w:ind w:firstLine="540"/>
        <w:jc w:val="both"/>
        <w:rPr>
          <w:sz w:val="24"/>
          <w:szCs w:val="24"/>
        </w:rPr>
      </w:pPr>
    </w:p>
    <w:p w14:paraId="3DC480CC" w14:textId="47CA8AD4" w:rsidR="004B0AB2" w:rsidRDefault="000B403D" w:rsidP="004B0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 w:rsidR="004B0AB2">
        <w:rPr>
          <w:sz w:val="24"/>
          <w:szCs w:val="24"/>
        </w:rPr>
        <w:t>Продажа имущества оформляется письменным договором купли-продажи с покупателем, при этом:</w:t>
      </w:r>
    </w:p>
    <w:p w14:paraId="368DD519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 размещает сведения о проведении торгов на сайте ЕФРСБ в порядке,  определяемом ст. 28, 213.7 Федерального закона "О несостоятельности (банкротстве)" от 26.10.2002г.).</w:t>
      </w:r>
    </w:p>
    <w:p w14:paraId="7A34E264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объявления в сети «Интернет» на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avito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14:paraId="59DE0D03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54"/>
        <w:jc w:val="both"/>
        <w:rPr>
          <w:sz w:val="24"/>
          <w:szCs w:val="24"/>
        </w:rPr>
      </w:pPr>
      <w:r>
        <w:rPr>
          <w:sz w:val="24"/>
          <w:szCs w:val="24"/>
        </w:rPr>
        <w:t>получение денежных средств за проданное имущество должно осуществляться не позднее 10 дней с момента подписания договора купли-продажи имущества.</w:t>
      </w:r>
    </w:p>
    <w:p w14:paraId="36A62181" w14:textId="47D776F7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3.5. Продавцом имущества является должник, в лице финансового управляющего действующего на основании решения Арбитражного суда Республики Башкортостан.</w:t>
      </w:r>
    </w:p>
    <w:p w14:paraId="1E601D8B" w14:textId="1A7E4825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На основании п.6 ст.110, 213.26 Федерального закона №127-ФЗ «О несостоятельности (банкротстве)» организатором торгов выступает финансовый управляющий должника. </w:t>
      </w:r>
    </w:p>
    <w:p w14:paraId="685A2281" w14:textId="70C77D28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3.7. Начальная цена продажи выставляемого на торги имущества должника устанавливается на основании решения об определении рыночной стоимости, проведенной финансовым управляющим и заключения о рыночной стоимости имущества должника.</w:t>
      </w:r>
    </w:p>
    <w:p w14:paraId="64EA93DD" w14:textId="1839F8AA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99713A">
        <w:rPr>
          <w:sz w:val="24"/>
          <w:szCs w:val="24"/>
        </w:rPr>
        <w:t xml:space="preserve">. Место приема заявок </w:t>
      </w:r>
      <w:r>
        <w:rPr>
          <w:sz w:val="24"/>
          <w:szCs w:val="24"/>
        </w:rPr>
        <w:t xml:space="preserve"> и </w:t>
      </w:r>
      <w:r w:rsidRPr="0099713A">
        <w:rPr>
          <w:sz w:val="24"/>
          <w:szCs w:val="24"/>
        </w:rPr>
        <w:t>проведения торгов  по адресу: г.</w:t>
      </w:r>
      <w:r w:rsidRPr="004B0AB2">
        <w:t xml:space="preserve"> </w:t>
      </w:r>
      <w:r w:rsidRPr="004B0AB2">
        <w:rPr>
          <w:sz w:val="24"/>
          <w:szCs w:val="24"/>
        </w:rPr>
        <w:t>ЭТП «</w:t>
      </w:r>
      <w:proofErr w:type="spellStart"/>
      <w:r w:rsidRPr="004B0AB2">
        <w:rPr>
          <w:sz w:val="24"/>
          <w:szCs w:val="24"/>
        </w:rPr>
        <w:t>АРБбитЛОТ</w:t>
      </w:r>
      <w:proofErr w:type="spellEnd"/>
      <w:r w:rsidRPr="004B0AB2">
        <w:rPr>
          <w:sz w:val="24"/>
          <w:szCs w:val="24"/>
        </w:rPr>
        <w:t>» https://torgi.arbbitlot.ru/ (Юридический адрес: 420012, г. Казань, ул. Маяковского, д.30, офис 4 ИНН:1655269981 ОГРН:1131690035124 КПП:165501001</w:t>
      </w:r>
      <w:r>
        <w:rPr>
          <w:sz w:val="24"/>
          <w:szCs w:val="24"/>
        </w:rPr>
        <w:t>.</w:t>
      </w:r>
    </w:p>
    <w:p w14:paraId="16377FCC" w14:textId="7C019A2F" w:rsidR="004B0AB2" w:rsidRDefault="004B0AB2" w:rsidP="004B0AB2">
      <w:pPr>
        <w:ind w:firstLine="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приема заявок и проведения торгов.</w:t>
      </w:r>
    </w:p>
    <w:p w14:paraId="6A2E67E9" w14:textId="5D00F4F3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4.1. Торги по продаже имущества по лот № 1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1553555" w14:textId="13CCE33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4.2. Порядок проведения торгов по продаже Имущества посредством публичного предложения установлен п. 4 ст. 139 Закона.</w:t>
      </w:r>
    </w:p>
    <w:p w14:paraId="0CEBAFA2" w14:textId="5837E5A4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4.3 В торгах могут принимать участие только лица, признанные участниками торгов.</w:t>
      </w:r>
    </w:p>
    <w:p w14:paraId="48BDA4B4" w14:textId="7777777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14:paraId="2E6478D7" w14:textId="6BA3005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Покупатель участвует на торгах лично или через представителя по доверенности.</w:t>
      </w:r>
    </w:p>
    <w:p w14:paraId="5F7C95B6" w14:textId="2696CE20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4.5. Расходы по регистрации перехода права собственности на продаваемое Имущество несет Покупатель.</w:t>
      </w:r>
      <w:bookmarkStart w:id="1" w:name="_Toc249932439"/>
      <w:bookmarkStart w:id="2" w:name="_Toc249932508"/>
      <w:bookmarkStart w:id="3" w:name="_Toc249932541"/>
      <w:bookmarkStart w:id="4" w:name="_Toc249932440"/>
      <w:bookmarkStart w:id="5" w:name="_Toc249932509"/>
      <w:bookmarkStart w:id="6" w:name="_Toc249932542"/>
      <w:bookmarkEnd w:id="1"/>
      <w:bookmarkEnd w:id="2"/>
      <w:bookmarkEnd w:id="3"/>
      <w:bookmarkEnd w:id="4"/>
      <w:bookmarkEnd w:id="5"/>
      <w:bookmarkEnd w:id="6"/>
    </w:p>
    <w:p w14:paraId="49885D81" w14:textId="62A5FFD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 Организатор торгов в соответствии с настоящим Положением:</w:t>
      </w:r>
    </w:p>
    <w:p w14:paraId="0F77F768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Организует подготовку и публикацию информационного сообщения о продаже Имущества и сообщения о результатах проведения торгов, на сайте оператора Единого федерального реестра сведений о банкротстве в сети «Интернет», публикация сообщения о продаже Имущества должна быть осуществлена Организатором торгов в течение не более 14 (четырнадцати) календарных дней с даты утверждения настоящего Положения </w:t>
      </w:r>
    </w:p>
    <w:p w14:paraId="085B069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участников торгов;</w:t>
      </w:r>
    </w:p>
    <w:p w14:paraId="271845A4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Заключает с заявителями договоры о задатке (по требованию заявителя);</w:t>
      </w:r>
    </w:p>
    <w:p w14:paraId="6934714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Заявителей о результатах рассмотрения представленных заявок на участие в торгах и признании или непризнании Заявителей Участниками торгов;</w:t>
      </w:r>
    </w:p>
    <w:p w14:paraId="1BEB972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торгов;</w:t>
      </w:r>
    </w:p>
    <w:p w14:paraId="38136B0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Участников торгов о результатах проведения торгов.</w:t>
      </w:r>
    </w:p>
    <w:p w14:paraId="5BFD7834" w14:textId="0BEB9451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4.7. Организатор обязан опубликовать сообщение о продаже имущества на сайте оператора Единого федерального реестра сведений о банкротстве в сети «Интернет».</w:t>
      </w:r>
    </w:p>
    <w:p w14:paraId="25F9577B" w14:textId="59E082CF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4.8  Информационное сообщение о проведении торгов включает:</w:t>
      </w:r>
    </w:p>
    <w:p w14:paraId="699DD56F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Имуществе Должника, его составе, характеристиках, описание и порядок его осмотра;</w:t>
      </w:r>
    </w:p>
    <w:p w14:paraId="6711F5A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 форме проведения торгов и форме представления предложений о цене Имущества;</w:t>
      </w:r>
    </w:p>
    <w:p w14:paraId="370A5BA4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Порядок, срок, время и место представления заявок на участие в торгах (даты и время начала и окончания представления указанных заявок);</w:t>
      </w:r>
    </w:p>
    <w:p w14:paraId="236A7719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4667CF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задаток, проект договора о задатке;</w:t>
      </w:r>
    </w:p>
    <w:p w14:paraId="1798DDA7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Начальная цена продажи Имущества Должника;</w:t>
      </w:r>
    </w:p>
    <w:p w14:paraId="5E7C034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критерии выявления победителя торгов;</w:t>
      </w:r>
    </w:p>
    <w:p w14:paraId="569733D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Дата, время и место подведения результатов торгов;</w:t>
      </w:r>
    </w:p>
    <w:p w14:paraId="01AD29B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срок заключения договора купли-продажи;</w:t>
      </w:r>
    </w:p>
    <w:p w14:paraId="6B25D3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253871A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  <w:tab w:val="left" w:pos="1440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16CA714" w14:textId="4EC54A5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4.9  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14:paraId="40525F77" w14:textId="2E823498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4.10  Для участия в торгах Заявитель должен внести </w:t>
      </w:r>
      <w:r>
        <w:rPr>
          <w:b/>
          <w:sz w:val="24"/>
          <w:szCs w:val="24"/>
          <w:lang w:eastAsia="ru-RU"/>
        </w:rPr>
        <w:t>задаток</w:t>
      </w:r>
      <w:r>
        <w:rPr>
          <w:sz w:val="24"/>
          <w:szCs w:val="24"/>
          <w:lang w:eastAsia="ru-RU"/>
        </w:rPr>
        <w:t xml:space="preserve">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14:paraId="332530B9" w14:textId="3066060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4.11. 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14:paraId="34CAFC01" w14:textId="76EA350C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4.12 Задаток, внесенный победителем торгов, засчитывается в счет оплаты приобретаемого Имущества.</w:t>
      </w:r>
    </w:p>
    <w:p w14:paraId="6A328130" w14:textId="72B84B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4.13. 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2E92EB93" w14:textId="55226F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4.14.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Финансовым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556437C6" w14:textId="4E276BE9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4.15. Заявка на участие в открытых торгах должна содержать:</w:t>
      </w:r>
    </w:p>
    <w:p w14:paraId="00BC8AD0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7" w:name="l244"/>
      <w:bookmarkEnd w:id="7"/>
      <w:r>
        <w:rPr>
          <w:sz w:val="24"/>
          <w:szCs w:val="24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14:paraId="5C2605E8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</w:t>
      </w:r>
      <w:bookmarkStart w:id="8" w:name="l245"/>
      <w:bookmarkEnd w:id="8"/>
      <w:r>
        <w:rPr>
          <w:sz w:val="24"/>
          <w:szCs w:val="24"/>
          <w:lang w:eastAsia="ru-RU"/>
        </w:rPr>
        <w:t xml:space="preserve">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</w:t>
      </w:r>
      <w:bookmarkStart w:id="9" w:name="l327"/>
      <w:bookmarkEnd w:id="9"/>
      <w:r>
        <w:rPr>
          <w:sz w:val="24"/>
          <w:szCs w:val="24"/>
          <w:lang w:eastAsia="ru-RU"/>
        </w:rPr>
        <w:t>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39BD85E6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10" w:name="l328"/>
      <w:bookmarkEnd w:id="10"/>
      <w:r>
        <w:rPr>
          <w:sz w:val="24"/>
          <w:szCs w:val="24"/>
          <w:lang w:eastAsia="ru-RU"/>
        </w:rPr>
        <w:t xml:space="preserve"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</w:t>
      </w:r>
      <w:bookmarkStart w:id="11" w:name="l247"/>
      <w:bookmarkEnd w:id="11"/>
      <w:r>
        <w:rPr>
          <w:sz w:val="24"/>
          <w:szCs w:val="24"/>
          <w:lang w:eastAsia="ru-RU"/>
        </w:rPr>
        <w:t>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36C6AE15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г) копии документов, подтверждающих полномочия руководителя или иного лица на осуществление действий от имени заявителя (для юридических лиц);</w:t>
      </w:r>
    </w:p>
    <w:p w14:paraId="7F113A2F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</w:t>
      </w:r>
      <w:bookmarkStart w:id="12" w:name="l329"/>
      <w:bookmarkEnd w:id="12"/>
      <w:r>
        <w:rPr>
          <w:sz w:val="24"/>
          <w:szCs w:val="24"/>
          <w:lang w:eastAsia="ru-RU"/>
        </w:rPr>
        <w:t>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52F2261E" w14:textId="3E199E67" w:rsidR="004B0AB2" w:rsidRDefault="004B0AB2" w:rsidP="004B0AB2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4.16  При продаже имущества должника посредством публичного предложения в сообщении о проведении торгов наряду со сведениями, предусмотренными статьей 110 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14:paraId="2EAD2F48" w14:textId="63BE53C7" w:rsidR="004B0AB2" w:rsidRDefault="004B0AB2" w:rsidP="004B0AB2">
      <w:pPr>
        <w:pStyle w:val="ConsPlusCell"/>
        <w:ind w:firstLine="567"/>
        <w:jc w:val="both"/>
        <w:rPr>
          <w:rStyle w:val="apple-style-span"/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4.17 </w:t>
      </w:r>
      <w:r w:rsidRPr="0099713A">
        <w:rPr>
          <w:rFonts w:ascii="Times New Roman" w:hAnsi="Times New Roman" w:cs="Times New Roman"/>
          <w:sz w:val="24"/>
          <w:szCs w:val="24"/>
        </w:rPr>
        <w:t xml:space="preserve">При отсутствии в течении 5 (пяти) календарных дней заявок на участие в торгах, содержащих предложения о цене имущества, которые не ниже начальной цены продажи  лота осуществляется последующее поэтапное снижение начальной цены в течении 5 (пяти)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99713A">
        <w:rPr>
          <w:rFonts w:ascii="Times New Roman" w:hAnsi="Times New Roman" w:cs="Times New Roman"/>
          <w:sz w:val="24"/>
          <w:szCs w:val="24"/>
        </w:rPr>
        <w:t xml:space="preserve"> дней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713A">
        <w:rPr>
          <w:rFonts w:ascii="Times New Roman" w:hAnsi="Times New Roman" w:cs="Times New Roman"/>
          <w:sz w:val="24"/>
          <w:szCs w:val="24"/>
        </w:rPr>
        <w:t>% (5 интервалов),  максимальное сниж</w:t>
      </w:r>
      <w:r>
        <w:rPr>
          <w:rFonts w:ascii="Times New Roman" w:hAnsi="Times New Roman" w:cs="Times New Roman"/>
          <w:sz w:val="24"/>
          <w:szCs w:val="24"/>
        </w:rPr>
        <w:t>ение составляет не более 50% (-50</w:t>
      </w:r>
      <w:r w:rsidRPr="0099713A">
        <w:rPr>
          <w:rFonts w:ascii="Times New Roman" w:hAnsi="Times New Roman" w:cs="Times New Roman"/>
          <w:sz w:val="24"/>
          <w:szCs w:val="24"/>
        </w:rPr>
        <w:t>%) от начальной цены продажи имущества.</w:t>
      </w:r>
    </w:p>
    <w:p w14:paraId="40157610" w14:textId="77777777" w:rsidR="004B0AB2" w:rsidRDefault="004B0AB2" w:rsidP="004B0AB2">
      <w:pPr>
        <w:jc w:val="center"/>
        <w:rPr>
          <w:b/>
          <w:sz w:val="24"/>
          <w:szCs w:val="24"/>
        </w:rPr>
      </w:pPr>
    </w:p>
    <w:p w14:paraId="125F1A6F" w14:textId="77ADCCFC" w:rsidR="004B0AB2" w:rsidRDefault="000B403D" w:rsidP="004B0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B0AB2">
        <w:rPr>
          <w:b/>
          <w:sz w:val="24"/>
          <w:szCs w:val="24"/>
        </w:rPr>
        <w:t>. Порядок оплаты имущества и передачи имущества</w:t>
      </w:r>
    </w:p>
    <w:p w14:paraId="6585C6E6" w14:textId="7DCEFAD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.1 При продаже имущества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</w:t>
      </w:r>
    </w:p>
    <w:p w14:paraId="582C56B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806CF25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Денежные средства, вырученные от продажи имущества, включаются в состав имущества должника.</w:t>
      </w:r>
    </w:p>
    <w:p w14:paraId="7845882B" w14:textId="3610B18D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.2  При реализации имущества и (или) имущественных прав должника физическим лицам, не являющимся   индивидуальными   предпринимателями,   плательщиком      НДС   является   собственник реализуемого имущества, обязанности которого исполняет финансовый управляющий в соответствии со ст. 129 Закона о банкротстве.</w:t>
      </w:r>
    </w:p>
    <w:p w14:paraId="1E85CFA3" w14:textId="54189A8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.3  В случае возникновения в ходе реализации имущества обстоятельств, в связи с которыми требуется изменение порядка, сроков и (или) условий продажи имущества должника, финансовый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14:paraId="717E79A4" w14:textId="6CB3BAF0" w:rsidR="004B0AB2" w:rsidRPr="00704135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 xml:space="preserve">.4. </w:t>
      </w:r>
      <w:r w:rsidR="004B0AB2" w:rsidRPr="00704135">
        <w:rPr>
          <w:sz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C0D8470" w14:textId="5605CC5F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.5.</w:t>
      </w:r>
      <w:r w:rsidR="004B0AB2" w:rsidRPr="00704135">
        <w:rPr>
          <w:sz w:val="24"/>
        </w:rPr>
        <w:tab/>
        <w:t xml:space="preserve">Организатор торгов, в течение двух часов после истечения времени для приема заявок в последний день периода действия цены предложения, рассматривает поступившие заявки, принимает решение об определении Победителя торгов и прекращения приема заявок, либо </w:t>
      </w:r>
      <w:r w:rsidR="004B0AB2" w:rsidRPr="00704135">
        <w:rPr>
          <w:sz w:val="24"/>
        </w:rPr>
        <w:lastRenderedPageBreak/>
        <w:t>продолжении торгов. Принятое решение оформляется соответствующим протоколом.</w:t>
      </w:r>
    </w:p>
    <w:p w14:paraId="4D9E79E7" w14:textId="46177FE0" w:rsidR="004B0AB2" w:rsidRPr="00921F4E" w:rsidRDefault="000B403D" w:rsidP="004B0AB2">
      <w:pPr>
        <w:ind w:left="284" w:firstLine="567"/>
        <w:jc w:val="both"/>
        <w:rPr>
          <w:b/>
          <w:sz w:val="24"/>
        </w:rPr>
      </w:pPr>
      <w:r>
        <w:rPr>
          <w:sz w:val="24"/>
        </w:rPr>
        <w:t>5</w:t>
      </w:r>
      <w:r w:rsidR="004B0AB2">
        <w:rPr>
          <w:sz w:val="24"/>
        </w:rPr>
        <w:t>.6.</w:t>
      </w:r>
      <w:r w:rsidR="004B0AB2" w:rsidRPr="00921F4E">
        <w:rPr>
          <w:sz w:val="24"/>
        </w:rPr>
        <w:tab/>
      </w:r>
      <w:r w:rsidR="004B0AB2" w:rsidRPr="00921F4E">
        <w:rPr>
          <w:b/>
          <w:sz w:val="24"/>
        </w:rPr>
        <w:t>В течение 5 (пяти) дней с даты подписания протокола о результатах торгов финансовый управляющий направляет предложение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 w:rsidR="004B0AB2">
        <w:rPr>
          <w:b/>
          <w:sz w:val="24"/>
        </w:rPr>
        <w:t xml:space="preserve"> </w:t>
      </w:r>
      <w:r w:rsidR="004B0AB2" w:rsidRPr="00921F4E">
        <w:rPr>
          <w:b/>
          <w:sz w:val="24"/>
        </w:rPr>
        <w:t>победителем торгов предложением о цене имущества/лота</w:t>
      </w:r>
      <w:r w:rsidR="004B0AB2">
        <w:rPr>
          <w:b/>
          <w:sz w:val="24"/>
        </w:rPr>
        <w:t>.</w:t>
      </w:r>
    </w:p>
    <w:p w14:paraId="2E9F63FE" w14:textId="3D7E9E23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.7.</w:t>
      </w:r>
      <w:r w:rsidR="004B0AB2" w:rsidRPr="00704135">
        <w:rPr>
          <w:sz w:val="24"/>
        </w:rPr>
        <w:tab/>
        <w:t xml:space="preserve">С победителем торгов заключается договор купли-продажи имущества в порядке, определенном </w:t>
      </w:r>
      <w:r w:rsidR="004B0AB2">
        <w:rPr>
          <w:sz w:val="24"/>
        </w:rPr>
        <w:t xml:space="preserve">настоящим </w:t>
      </w:r>
      <w:r w:rsidR="004B0AB2" w:rsidRPr="00704135">
        <w:rPr>
          <w:sz w:val="24"/>
        </w:rPr>
        <w:t xml:space="preserve"> Положени</w:t>
      </w:r>
      <w:r w:rsidR="004B0AB2">
        <w:rPr>
          <w:sz w:val="24"/>
        </w:rPr>
        <w:t>ем.</w:t>
      </w:r>
    </w:p>
    <w:p w14:paraId="2EE9CE52" w14:textId="77777777" w:rsidR="004B0AB2" w:rsidRDefault="004B0AB2" w:rsidP="004B0AB2">
      <w:pPr>
        <w:ind w:left="284" w:firstLine="567"/>
        <w:jc w:val="both"/>
        <w:rPr>
          <w:sz w:val="24"/>
        </w:rPr>
      </w:pPr>
    </w:p>
    <w:p w14:paraId="5A9CF5A8" w14:textId="7F3ED9C9" w:rsidR="004B0AB2" w:rsidRDefault="000B403D" w:rsidP="004B0AB2">
      <w:pPr>
        <w:adjustRightInd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4B0AB2">
        <w:rPr>
          <w:b/>
          <w:sz w:val="24"/>
          <w:szCs w:val="24"/>
        </w:rPr>
        <w:t xml:space="preserve">. Последствия объявления публичных торгов имущества должника </w:t>
      </w:r>
      <w:r w:rsidR="004B0AB2">
        <w:rPr>
          <w:b/>
          <w:sz w:val="24"/>
          <w:szCs w:val="24"/>
        </w:rPr>
        <w:br/>
        <w:t>несостоявшимися</w:t>
      </w:r>
    </w:p>
    <w:p w14:paraId="52890E03" w14:textId="4369555F" w:rsidR="004B0AB2" w:rsidRPr="004B0AB2" w:rsidRDefault="000B403D" w:rsidP="004B0AB2">
      <w:pPr>
        <w:adjustRightInd w:val="0"/>
        <w:ind w:firstLine="454"/>
        <w:jc w:val="both"/>
        <w:rPr>
          <w:sz w:val="24"/>
          <w:szCs w:val="24"/>
          <w:shd w:val="clear" w:color="auto" w:fill="FFFFFF"/>
        </w:rPr>
        <w:sectPr w:rsidR="004B0AB2" w:rsidRPr="004B0AB2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  <w:szCs w:val="24"/>
        </w:rPr>
        <w:t>6</w:t>
      </w:r>
      <w:r w:rsidR="004B0AB2">
        <w:rPr>
          <w:sz w:val="24"/>
          <w:szCs w:val="24"/>
        </w:rPr>
        <w:t xml:space="preserve">.1 </w:t>
      </w:r>
      <w:r w:rsidR="004B0AB2">
        <w:rPr>
          <w:sz w:val="24"/>
          <w:szCs w:val="24"/>
          <w:shd w:val="clear" w:color="auto" w:fill="FFFFFF"/>
        </w:rPr>
        <w:t>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требований(однократное предложение),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случае</w:t>
      </w:r>
      <w:r w:rsidR="004B0AB2">
        <w:rPr>
          <w:rStyle w:val="apple-converted-space"/>
          <w:sz w:val="24"/>
          <w:szCs w:val="24"/>
          <w:shd w:val="clear" w:color="auto" w:fill="FFFFFF"/>
        </w:rPr>
        <w:t>  </w:t>
      </w:r>
      <w:r w:rsidR="004B0AB2">
        <w:rPr>
          <w:sz w:val="24"/>
          <w:szCs w:val="24"/>
          <w:shd w:val="clear" w:color="auto" w:fill="FFFFFF"/>
        </w:rPr>
        <w:t>настоящего Федерального закона не применяется.</w:t>
      </w:r>
    </w:p>
    <w:p w14:paraId="53B77C1E" w14:textId="33CBDCFE" w:rsidR="004B0AB2" w:rsidRPr="00EA28F9" w:rsidRDefault="004B0AB2" w:rsidP="004B0AB2">
      <w:pPr>
        <w:ind w:left="284" w:firstLine="567"/>
        <w:jc w:val="both"/>
        <w:rPr>
          <w:sz w:val="24"/>
        </w:rPr>
        <w:sectPr w:rsidR="004B0AB2" w:rsidRPr="00EA28F9">
          <w:pgSz w:w="11910" w:h="16850"/>
          <w:pgMar w:top="1020" w:right="640" w:bottom="280" w:left="880" w:header="751" w:footer="0" w:gutter="0"/>
          <w:cols w:space="720"/>
        </w:sectPr>
      </w:pPr>
    </w:p>
    <w:p w14:paraId="6DF1D4D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8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088F" w14:textId="77777777" w:rsidR="00CA43E3" w:rsidRDefault="00CA43E3">
      <w:r>
        <w:separator/>
      </w:r>
    </w:p>
  </w:endnote>
  <w:endnote w:type="continuationSeparator" w:id="0">
    <w:p w14:paraId="08BEAFF0" w14:textId="77777777" w:rsidR="00CA43E3" w:rsidRDefault="00CA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5B162" w14:textId="77777777" w:rsidR="00CA43E3" w:rsidRDefault="00CA43E3">
      <w:r>
        <w:separator/>
      </w:r>
    </w:p>
  </w:footnote>
  <w:footnote w:type="continuationSeparator" w:id="0">
    <w:p w14:paraId="10181A25" w14:textId="77777777" w:rsidR="00CA43E3" w:rsidRDefault="00CA4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8A1F5C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86A"/>
    <w:multiLevelType w:val="hybridMultilevel"/>
    <w:tmpl w:val="2B08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22E56D7E"/>
    <w:multiLevelType w:val="hybridMultilevel"/>
    <w:tmpl w:val="5E4C282E"/>
    <w:lvl w:ilvl="0" w:tplc="BCC8F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6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9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10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5" w15:restartNumberingAfterBreak="0">
    <w:nsid w:val="65E12685"/>
    <w:multiLevelType w:val="hybridMultilevel"/>
    <w:tmpl w:val="FB14C01E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6" w15:restartNumberingAfterBreak="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0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3"/>
  </w:num>
  <w:num w:numId="15">
    <w:abstractNumId w:val="15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0B403D"/>
    <w:rsid w:val="001427EC"/>
    <w:rsid w:val="00166EC7"/>
    <w:rsid w:val="001926E5"/>
    <w:rsid w:val="00224036"/>
    <w:rsid w:val="00241733"/>
    <w:rsid w:val="00283DD4"/>
    <w:rsid w:val="0030420B"/>
    <w:rsid w:val="00315191"/>
    <w:rsid w:val="003505C4"/>
    <w:rsid w:val="00395C12"/>
    <w:rsid w:val="003E186D"/>
    <w:rsid w:val="004B0AB2"/>
    <w:rsid w:val="004F29D2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7B1922"/>
    <w:rsid w:val="00801558"/>
    <w:rsid w:val="00804FEC"/>
    <w:rsid w:val="00813C40"/>
    <w:rsid w:val="00823A2A"/>
    <w:rsid w:val="008A1F5C"/>
    <w:rsid w:val="008F247C"/>
    <w:rsid w:val="00921F4E"/>
    <w:rsid w:val="00A651DA"/>
    <w:rsid w:val="00AC3236"/>
    <w:rsid w:val="00AF333E"/>
    <w:rsid w:val="00B33385"/>
    <w:rsid w:val="00B36052"/>
    <w:rsid w:val="00BA41BD"/>
    <w:rsid w:val="00CA43E3"/>
    <w:rsid w:val="00CC21A8"/>
    <w:rsid w:val="00DE14DC"/>
    <w:rsid w:val="00DF2DE9"/>
    <w:rsid w:val="00E40895"/>
    <w:rsid w:val="00E6019E"/>
    <w:rsid w:val="00E661BF"/>
    <w:rsid w:val="00EA28F9"/>
    <w:rsid w:val="00F06EAA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241733"/>
    <w:pPr>
      <w:widowControl/>
      <w:adjustRightInd w:val="0"/>
    </w:pPr>
    <w:rPr>
      <w:rFonts w:ascii="Times New Roman" w:hAnsi="Times New Roman" w:cs="Times New Roman"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922"/>
    <w:pPr>
      <w:adjustRightInd w:val="0"/>
    </w:pPr>
    <w:rPr>
      <w:rFonts w:ascii="Tahoma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B192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4B0AB2"/>
  </w:style>
  <w:style w:type="paragraph" w:customStyle="1" w:styleId="ConsPlusCell">
    <w:name w:val="ConsPlusCell"/>
    <w:rsid w:val="004B0AB2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pple-style-span">
    <w:name w:val="apple-style-span"/>
    <w:rsid w:val="004B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8</Pages>
  <Words>2751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30</cp:revision>
  <dcterms:created xsi:type="dcterms:W3CDTF">2023-12-04T03:42:00Z</dcterms:created>
  <dcterms:modified xsi:type="dcterms:W3CDTF">2026-08-13T21:49:00Z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