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Румянцева Михаила Михайловича (дата рождения: , место рождения: , адрес регистрации: , ИНН: 541019276331, СНИЛС: ), Кубрак Екатерина Александровна (ИНН 246417014946, рег. № 22308), - утверждена Решением Арбитражного суда Новосибирской области от 17.09.2025 г. по делу № А45-28969/2025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марки/модели ОМОДА/OMODA C5, VIN LVVDB21B1RD109862, 2024 г.в..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17.09.2025 г. по делу № А45-28969/2025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