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93037" w:rsidRDefault="00F149C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Арск</w:t>
      </w:r>
    </w:p>
    <w:p w:rsidR="00C25D69" w:rsidRPr="00300E3A" w:rsidRDefault="00F149C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24 июля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F149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Рахимова Миляуша Рафаэлевна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06.04.2026 г. (резолютивная часть объявлена 06.04.2026 г.) по делу № А65-6427/2026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149CD">
        <w:rPr>
          <w:rFonts w:ascii="Times New Roman" w:hAnsi="Times New Roman"/>
          <w:noProof/>
        </w:rPr>
        <w:t>Арбитражном суде Республики Татарстан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Рахимова Миляуша Рафаэлевна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13.03.1990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П.Г.Т. Арск Арский район Татарская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137-160-227 34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160901843007</w:t>
            </w:r>
          </w:p>
          <w:p w:rsidR="00EA5080" w:rsidRPr="004B3BFE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422000, Республика Татарстан, г. Арск, ул. Мира, д. 16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B930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Рахимовой Миляуши Рафаэлевны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49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F149C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Арск</w:t>
      </w:r>
    </w:p>
    <w:p w:rsidR="001619C2" w:rsidRPr="00D2141C" w:rsidRDefault="00F149C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24 июля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F149C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Рахимова Миляуша Рафаэлевна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06.04.2026 г. (резолютивная часть объявлена 06.04.2026 г.) по делу № А65-6427/2026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Рахимова Миляуша Рафаэлевна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13.03.1990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П.Г.Т. Арск Арский район Татарская АССР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137-160-227 34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49CD">
              <w:rPr>
                <w:rFonts w:ascii="Times New Roman" w:hAnsi="Times New Roman"/>
                <w:noProof/>
                <w:sz w:val="20"/>
                <w:szCs w:val="20"/>
              </w:rPr>
              <w:t>160901843007</w:t>
            </w:r>
          </w:p>
          <w:p w:rsidR="00EA5080" w:rsidRPr="004B2BB0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422000, Республика Татарстан, г. Арск, ул. Мира, д. 16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</w:p>
          <w:p w:rsidR="00EA5080" w:rsidRPr="004B2BB0" w:rsidRDefault="00EA5080" w:rsidP="00B930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149C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Рахимовой Миляуши Рафаэлевны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49C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547F9"/>
    <w:rsid w:val="00B6534A"/>
    <w:rsid w:val="00B73E04"/>
    <w:rsid w:val="00B93037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1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2026-07-24T11:50:00Z</cp:lastPrinted>
  <dcterms:created xsi:type="dcterms:W3CDTF">2026-07-24T11:49:00Z</dcterms:created>
  <dcterms:modified xsi:type="dcterms:W3CDTF">2026-07-24T11:50:00Z</dcterms:modified>
</cp:coreProperties>
</file>