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1DB6EA19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1B67D5" w:rsidRPr="001B67D5">
        <w:t>Голубковой Дарины Александровны</w:t>
      </w:r>
      <w:r w:rsidR="001B67D5">
        <w:t xml:space="preserve"> </w:t>
      </w:r>
      <w:r w:rsidR="00BD5052" w:rsidRPr="002377B3">
        <w:t>Шалегин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1B67D5" w:rsidRPr="001B67D5">
        <w:t>Кемеровской области</w:t>
      </w:r>
      <w:r w:rsidR="001B67D5">
        <w:t xml:space="preserve"> </w:t>
      </w:r>
      <w:r w:rsidR="002377B3" w:rsidRPr="002377B3">
        <w:t xml:space="preserve">от </w:t>
      </w:r>
      <w:r w:rsidR="001B67D5">
        <w:t>05.08</w:t>
      </w:r>
      <w:r w:rsidR="002377B3" w:rsidRPr="002377B3">
        <w:t xml:space="preserve">.2025 г. по делу № </w:t>
      </w:r>
      <w:r w:rsidR="001B67D5">
        <w:t>А27-11234/2025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 xml:space="preserve">(ая)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46318F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00AAF326" w14:textId="160EA343" w:rsidR="006760B3" w:rsidRPr="0046318F" w:rsidRDefault="0046318F" w:rsidP="001B67D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46318F">
        <w:rPr>
          <w:rFonts w:ascii="Times New Roman" w:hAnsi="Times New Roman" w:cs="Times New Roman"/>
          <w:sz w:val="18"/>
          <w:szCs w:val="18"/>
        </w:rPr>
        <w:t xml:space="preserve">- </w:t>
      </w:r>
      <w:r w:rsidR="001B67D5" w:rsidRPr="001B67D5">
        <w:rPr>
          <w:rFonts w:ascii="Times New Roman" w:hAnsi="Times New Roman" w:cs="Times New Roman"/>
          <w:sz w:val="18"/>
          <w:szCs w:val="18"/>
        </w:rPr>
        <w:t>1/6 доля, вид объекта – Земельный участок, кадастровый номер:</w:t>
      </w:r>
      <w:r w:rsidR="001B67D5">
        <w:rPr>
          <w:rFonts w:ascii="Times New Roman" w:hAnsi="Times New Roman" w:cs="Times New Roman"/>
          <w:sz w:val="18"/>
          <w:szCs w:val="18"/>
        </w:rPr>
        <w:t xml:space="preserve"> </w:t>
      </w:r>
      <w:r w:rsidR="001B67D5" w:rsidRPr="001B67D5">
        <w:rPr>
          <w:rFonts w:ascii="Times New Roman" w:hAnsi="Times New Roman" w:cs="Times New Roman"/>
          <w:sz w:val="18"/>
          <w:szCs w:val="18"/>
        </w:rPr>
        <w:t>42:36:0202001:2597. Адрес: 652051, Кемеровская область - Кузбасс, г Юрга, ул 2-я</w:t>
      </w:r>
      <w:r w:rsidR="001B67D5">
        <w:rPr>
          <w:rFonts w:ascii="Times New Roman" w:hAnsi="Times New Roman" w:cs="Times New Roman"/>
          <w:sz w:val="18"/>
          <w:szCs w:val="18"/>
        </w:rPr>
        <w:t xml:space="preserve"> </w:t>
      </w:r>
      <w:r w:rsidR="001B67D5" w:rsidRPr="001B67D5">
        <w:rPr>
          <w:rFonts w:ascii="Times New Roman" w:hAnsi="Times New Roman" w:cs="Times New Roman"/>
          <w:sz w:val="18"/>
          <w:szCs w:val="18"/>
        </w:rPr>
        <w:t>Раздольная, уч 28, Площадь - 1370, Уточненная площадь, погрешность 13.0 кв.м.</w:t>
      </w:r>
      <w:r w:rsidRPr="0046318F">
        <w:rPr>
          <w:rFonts w:ascii="Times New Roman" w:hAnsi="Times New Roman" w:cs="Times New Roman"/>
          <w:sz w:val="18"/>
          <w:szCs w:val="18"/>
        </w:rPr>
        <w:t xml:space="preserve"> (возможны скрытые дефекты)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«АРБбитЛот»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СУММА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304A7B67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1B67D5" w:rsidRPr="001B67D5">
        <w:rPr>
          <w:rFonts w:ascii="Times New Roman" w:hAnsi="Times New Roman" w:cs="Times New Roman"/>
          <w:sz w:val="18"/>
          <w:szCs w:val="18"/>
          <w:shd w:val="clear" w:color="auto" w:fill="FFFFFF"/>
        </w:rPr>
        <w:t>40817810550203872979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1B67D5" w:rsidRPr="001B67D5">
        <w:rPr>
          <w:rFonts w:ascii="Times New Roman" w:hAnsi="Times New Roman" w:cs="Times New Roman"/>
          <w:sz w:val="18"/>
          <w:szCs w:val="18"/>
          <w:shd w:val="clear" w:color="auto" w:fill="FFFFFF"/>
        </w:rPr>
        <w:t>Голубкова Дарина Александровна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65AB58AF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1B67D5" w:rsidRPr="001B6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Голубкова Дарина Александровна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B67D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1327</Words>
  <Characters>10183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2022-03-25T14:27:00Z</cp:lastPrinted>
  <dcterms:created xsi:type="dcterms:W3CDTF">2025-10-29T13:04:00Z</dcterms:created>
  <dcterms:modified xsi:type="dcterms:W3CDTF">2026-07-29T13:51:00Z</dcterms:modified>
</cp:coreProperties>
</file>