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0FEEC8">
      <w:pPr>
        <w:jc w:val="right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ПРОЕКТ</w:t>
      </w:r>
    </w:p>
    <w:p w14:paraId="529A3207">
      <w:pPr>
        <w:jc w:val="center"/>
        <w:rPr>
          <w:b/>
          <w:caps/>
          <w:sz w:val="24"/>
          <w:szCs w:val="24"/>
        </w:rPr>
      </w:pPr>
    </w:p>
    <w:p w14:paraId="0480593A">
      <w:pPr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Договор </w:t>
      </w:r>
    </w:p>
    <w:p w14:paraId="556B7CD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задатке</w:t>
      </w:r>
    </w:p>
    <w:p w14:paraId="77F7A935">
      <w:pPr>
        <w:rPr>
          <w:sz w:val="24"/>
          <w:szCs w:val="24"/>
        </w:rPr>
      </w:pPr>
    </w:p>
    <w:p w14:paraId="757625A8">
      <w:pPr>
        <w:rPr>
          <w:sz w:val="24"/>
          <w:szCs w:val="24"/>
        </w:rPr>
      </w:pPr>
      <w:r>
        <w:rPr>
          <w:sz w:val="24"/>
          <w:szCs w:val="24"/>
        </w:rPr>
        <w:t xml:space="preserve">г. Н.Новгород                                                                                   </w:t>
      </w:r>
      <w:r>
        <w:rPr>
          <w:color w:val="FF0000"/>
          <w:sz w:val="24"/>
          <w:szCs w:val="24"/>
        </w:rPr>
        <w:t>«___»  ___________ 202__ г.</w:t>
      </w:r>
    </w:p>
    <w:p w14:paraId="31454424">
      <w:pPr>
        <w:jc w:val="both"/>
        <w:rPr>
          <w:sz w:val="24"/>
          <w:szCs w:val="24"/>
        </w:rPr>
      </w:pPr>
    </w:p>
    <w:p w14:paraId="5241D4B2">
      <w:pPr>
        <w:pStyle w:val="39"/>
        <w:jc w:val="both"/>
        <w:rPr>
          <w:rFonts w:hint="default" w:ascii="Times New Roman" w:hAnsi="Times New Roman" w:eastAsia="Calibri" w:cs="Times New Roman"/>
          <w:bCs/>
          <w:color w:val="auto"/>
          <w:sz w:val="22"/>
          <w:szCs w:val="22"/>
          <w:lang w:eastAsia="en-US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>Организатор торгов финансовый управ</w: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ляющий Бурзилов Алексей Вячеславович, действующий на основании Арбитражного </w:t>
      </w:r>
      <w:r>
        <w:rPr>
          <w:rFonts w:hint="default" w:ascii="Times New Roman" w:hAnsi="Times New Roman" w:eastAsia="Times New Roman" w:cs="Times New Roman"/>
          <w:color w:val="auto"/>
          <w:sz w:val="22"/>
          <w:szCs w:val="22"/>
          <w:lang w:eastAsia="ru-RU"/>
        </w:rPr>
        <w:t xml:space="preserve">суда </w:t>
      </w:r>
      <w:r>
        <w:rPr>
          <w:iCs/>
          <w:sz w:val="22"/>
          <w:szCs w:val="22"/>
        </w:rPr>
        <w:t xml:space="preserve">г.Москвы от 07.04.2026 по делу № А40-37617/2026 </w: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, именуемый в дальнейшем «Организатор торгов», с одной стороны, </w:t>
      </w:r>
    </w:p>
    <w:p w14:paraId="28F86A6E">
      <w:pPr>
        <w:ind w:firstLine="567"/>
        <w:jc w:val="both"/>
        <w:rPr>
          <w:rFonts w:hint="default" w:ascii="Times New Roman" w:hAnsi="Times New Roman" w:cs="Times New Roman"/>
          <w:color w:val="auto"/>
          <w:sz w:val="22"/>
          <w:szCs w:val="22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>и наименование, организационно-правовая форма, ОГРН, ИНН, место нахождения, почтовый адрес (для юридического лица), в лице (фамилия, имя и отчество, должность), действующего на основании (документ, подтверждающие полномочия); фамилия, имя и отчество, паспортные данные, сведения о месте жительства заявителя (для физического лица), именуемое в дальнейшем «Заявитель», с другой стороны, вместе именуемые «Стороны»,</w:t>
      </w:r>
    </w:p>
    <w:p w14:paraId="6113329A">
      <w:pPr>
        <w:ind w:firstLine="567"/>
        <w:jc w:val="both"/>
        <w:rPr>
          <w:rFonts w:hint="default" w:ascii="Times New Roman" w:hAnsi="Times New Roman" w:cs="Times New Roman"/>
          <w:color w:val="auto"/>
          <w:sz w:val="22"/>
          <w:szCs w:val="22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>заключили настоящий договор о нижеследующем:</w:t>
      </w:r>
    </w:p>
    <w:p w14:paraId="59EF55EC">
      <w:pPr>
        <w:shd w:val="clear" w:color="auto" w:fill="FFFFFF"/>
        <w:autoSpaceDE w:val="0"/>
        <w:autoSpaceDN w:val="0"/>
        <w:ind w:firstLine="567"/>
        <w:jc w:val="both"/>
        <w:rPr>
          <w:rFonts w:hint="default" w:ascii="Times New Roman" w:hAnsi="Times New Roman" w:cs="Times New Roman"/>
          <w:b/>
          <w:color w:val="auto"/>
          <w:sz w:val="22"/>
          <w:szCs w:val="22"/>
          <w:highlight w:val="yellow"/>
        </w:rPr>
      </w:pPr>
    </w:p>
    <w:p w14:paraId="0D3BC5D5">
      <w:pPr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8400"/>
        </w:tabs>
        <w:ind w:right="32"/>
        <w:jc w:val="both"/>
        <w:rPr>
          <w:rFonts w:hint="default" w:ascii="Times New Roman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>Заявитель для участия в открытых торгах по продаже имущества гр.</w:t>
      </w:r>
      <w:r>
        <w:rPr>
          <w:rFonts w:hint="default" w:cs="Times New Roman"/>
          <w:b w:val="0"/>
          <w:bCs w:val="0"/>
          <w:color w:val="auto"/>
          <w:sz w:val="22"/>
          <w:szCs w:val="22"/>
          <w:lang w:val="ru-RU"/>
        </w:rPr>
        <w:t>А</w:t>
      </w:r>
      <w:r>
        <w:rPr>
          <w:b w:val="0"/>
          <w:bCs w:val="0"/>
          <w:iCs/>
          <w:sz w:val="22"/>
          <w:szCs w:val="22"/>
        </w:rPr>
        <w:t>лександров</w:t>
      </w:r>
      <w:r>
        <w:rPr>
          <w:b w:val="0"/>
          <w:bCs w:val="0"/>
          <w:iCs/>
          <w:sz w:val="22"/>
          <w:szCs w:val="22"/>
          <w:lang w:val="ru-RU"/>
        </w:rPr>
        <w:t>ой</w:t>
      </w:r>
      <w:r>
        <w:rPr>
          <w:b w:val="0"/>
          <w:bCs w:val="0"/>
          <w:iCs/>
          <w:sz w:val="22"/>
          <w:szCs w:val="22"/>
        </w:rPr>
        <w:t xml:space="preserve"> Юли</w:t>
      </w:r>
      <w:r>
        <w:rPr>
          <w:b w:val="0"/>
          <w:bCs w:val="0"/>
          <w:iCs/>
          <w:sz w:val="22"/>
          <w:szCs w:val="22"/>
          <w:lang w:val="ru-RU"/>
        </w:rPr>
        <w:t>и</w:t>
      </w:r>
      <w:r>
        <w:rPr>
          <w:b w:val="0"/>
          <w:bCs w:val="0"/>
          <w:iCs/>
          <w:sz w:val="22"/>
          <w:szCs w:val="22"/>
        </w:rPr>
        <w:t xml:space="preserve"> Сергеевн</w:t>
      </w:r>
      <w:r>
        <w:rPr>
          <w:b w:val="0"/>
          <w:bCs w:val="0"/>
          <w:iCs/>
          <w:sz w:val="22"/>
          <w:szCs w:val="22"/>
          <w:lang w:val="ru-RU"/>
        </w:rPr>
        <w:t>ы</w:t>
      </w:r>
      <w:r>
        <w:rPr>
          <w:b w:val="0"/>
          <w:bCs w:val="0"/>
          <w:iCs/>
          <w:sz w:val="22"/>
          <w:szCs w:val="22"/>
        </w:rPr>
        <w:t>, 30.05.1988г.р., в г.Новосибирск, СНИЛС 147-334-139-56, И</w:t>
      </w:r>
      <w:r>
        <w:rPr>
          <w:iCs/>
          <w:sz w:val="22"/>
          <w:szCs w:val="22"/>
        </w:rPr>
        <w:t>НН 540135613096, адрес: г.Москва ул.Маршала Чуйкова д.10 к.2 кв.227</w: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t>, проводимых _______________ г.</w:t>
      </w:r>
      <w:r>
        <w:rPr>
          <w:rFonts w:hint="default"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в ___ час. ___ мин. в электронной форме на электронной площадке https://torgi.arbbitlot.ru/ ООО "Электронная Торговая Площадка", Адрес: 420012, г. Казань, ул. Маяковского, д.30, офис 4, ИНН 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auto"/>
          <w:spacing w:val="0"/>
          <w:sz w:val="22"/>
          <w:szCs w:val="22"/>
          <w:shd w:val="clear" w:color="auto" w:fill="auto"/>
        </w:rPr>
        <w:t>1655269981</w: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t>,</w:t>
      </w:r>
      <w:r>
        <w:rPr>
          <w:rStyle w:val="32"/>
          <w:rFonts w:hint="default" w:ascii="Times New Roman" w:hAnsi="Times New Roman" w:cs="Times New Roman"/>
          <w:color w:val="auto"/>
          <w:sz w:val="22"/>
          <w:szCs w:val="22"/>
        </w:rPr>
        <w:t xml:space="preserve"> перечисляет задаток в размере 1</w:t>
      </w:r>
      <w:r>
        <w:rPr>
          <w:rStyle w:val="32"/>
          <w:rFonts w:hint="default" w:cs="Times New Roman"/>
          <w:color w:val="auto"/>
          <w:sz w:val="22"/>
          <w:szCs w:val="22"/>
          <w:lang w:val="ru-RU"/>
        </w:rPr>
        <w:t>5</w:t>
      </w:r>
      <w:r>
        <w:rPr>
          <w:rFonts w:hint="default"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t>% от цены лота № ______</w:t>
      </w:r>
      <w:r>
        <w:rPr>
          <w:rFonts w:hint="default" w:ascii="Times New Roman" w:hAnsi="Times New Roman" w:cs="Times New Roman"/>
          <w:bCs/>
          <w:color w:val="auto"/>
          <w:sz w:val="22"/>
          <w:szCs w:val="22"/>
        </w:rPr>
        <w:t xml:space="preserve">. </w: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Организатор торгов принимает задатки за Лоты по следующим реквизитам: </w:t>
      </w:r>
      <w:r>
        <w:rPr>
          <w:rFonts w:hint="default" w:ascii="Times New Roman" w:hAnsi="Times New Roman" w:cs="Times New Roman"/>
          <w:b w:val="0"/>
          <w:bCs w:val="0"/>
          <w:color w:val="auto"/>
          <w:sz w:val="22"/>
          <w:szCs w:val="22"/>
        </w:rPr>
        <w:t xml:space="preserve">р/с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sz w:val="22"/>
          <w:szCs w:val="22"/>
        </w:rPr>
        <w:t xml:space="preserve">№ </w:t>
      </w:r>
      <w:r>
        <w:rPr>
          <w:rFonts w:hint="default" w:ascii="Times New Roman" w:hAnsi="Times New Roman" w:eastAsia="Tahoma" w:cs="Times New Roman"/>
          <w:b w:val="0"/>
          <w:bCs w:val="0"/>
          <w:i w:val="0"/>
          <w:iCs w:val="0"/>
          <w:caps w:val="0"/>
          <w:color w:val="auto"/>
          <w:spacing w:val="0"/>
          <w:sz w:val="22"/>
          <w:szCs w:val="22"/>
          <w:shd w:val="clear" w:color="auto" w:fill="auto"/>
        </w:rPr>
        <w:t>40817810490239864753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sz w:val="22"/>
          <w:szCs w:val="22"/>
        </w:rPr>
        <w:t>,</w:t>
      </w:r>
      <w:r>
        <w:rPr>
          <w:rFonts w:hint="default" w:ascii="Times New Roman" w:hAnsi="Times New Roman" w:eastAsia="SimSun" w:cs="Times New Roman"/>
          <w:b/>
          <w:bCs/>
          <w:color w:val="auto"/>
          <w:sz w:val="22"/>
          <w:szCs w:val="22"/>
        </w:rPr>
        <w:t xml:space="preserve"> 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auto"/>
          <w:spacing w:val="0"/>
          <w:sz w:val="22"/>
          <w:szCs w:val="22"/>
          <w:shd w:val="clear" w:color="auto" w:fill="auto"/>
        </w:rPr>
        <w:t>Банк получателя: Филиал № 6318 Банка ВТБ (ПАО) в г.Самаре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auto"/>
          <w:spacing w:val="0"/>
          <w:sz w:val="22"/>
          <w:szCs w:val="22"/>
          <w:shd w:val="clear" w:color="auto" w:fill="auto"/>
          <w:lang w:val="ru-RU"/>
        </w:rPr>
        <w:t>,И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auto"/>
          <w:spacing w:val="0"/>
          <w:sz w:val="22"/>
          <w:szCs w:val="22"/>
          <w:shd w:val="clear" w:color="auto" w:fill="auto"/>
        </w:rPr>
        <w:t>НН банка: 7702070139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auto"/>
          <w:spacing w:val="0"/>
          <w:sz w:val="22"/>
          <w:szCs w:val="22"/>
          <w:shd w:val="clear" w:color="auto" w:fill="auto"/>
          <w:lang w:val="ru-RU"/>
        </w:rPr>
        <w:t xml:space="preserve">, 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auto"/>
          <w:spacing w:val="0"/>
          <w:sz w:val="22"/>
          <w:szCs w:val="22"/>
          <w:shd w:val="clear" w:color="auto" w:fill="auto"/>
        </w:rPr>
        <w:t>БИК банка: 043601968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auto"/>
          <w:spacing w:val="0"/>
          <w:sz w:val="22"/>
          <w:szCs w:val="22"/>
          <w:shd w:val="clear" w:color="auto" w:fill="auto"/>
          <w:lang w:val="ru-RU"/>
        </w:rPr>
        <w:t xml:space="preserve">, 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auto"/>
          <w:spacing w:val="0"/>
          <w:sz w:val="22"/>
          <w:szCs w:val="22"/>
          <w:shd w:val="clear" w:color="auto" w:fill="auto"/>
        </w:rPr>
        <w:t>КПП банка: 631643001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auto"/>
          <w:spacing w:val="0"/>
          <w:sz w:val="22"/>
          <w:szCs w:val="22"/>
          <w:shd w:val="clear" w:color="auto" w:fill="auto"/>
          <w:lang w:val="ru-RU"/>
        </w:rPr>
        <w:t xml:space="preserve">, 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auto"/>
          <w:spacing w:val="0"/>
          <w:sz w:val="22"/>
          <w:szCs w:val="22"/>
          <w:shd w:val="clear" w:color="auto" w:fill="auto"/>
        </w:rPr>
        <w:t>К/с банка: 30101810422023601968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auto"/>
          <w:spacing w:val="0"/>
          <w:sz w:val="22"/>
          <w:szCs w:val="22"/>
          <w:shd w:val="clear" w:color="auto" w:fill="EAF1F7"/>
          <w:lang w:val="ru-RU"/>
        </w:rPr>
        <w:t>,</w:t>
      </w:r>
      <w:r>
        <w:rPr>
          <w:rFonts w:hint="default" w:ascii="Times New Roman" w:hAnsi="Times New Roman" w:eastAsia="SimSun" w:cs="Times New Roman"/>
          <w:b/>
          <w:bCs/>
          <w:color w:val="auto"/>
          <w:sz w:val="22"/>
          <w:szCs w:val="22"/>
        </w:rPr>
        <w:t xml:space="preserve">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sz w:val="22"/>
          <w:szCs w:val="22"/>
        </w:rPr>
        <w:t xml:space="preserve">Ф.И.О получателя: </w:t>
      </w:r>
      <w:r>
        <w:rPr>
          <w:rFonts w:hint="default" w:cs="Times New Roman"/>
          <w:b w:val="0"/>
          <w:bCs w:val="0"/>
          <w:color w:val="auto"/>
          <w:sz w:val="22"/>
          <w:szCs w:val="22"/>
          <w:lang w:val="ru-RU"/>
        </w:rPr>
        <w:t>А</w:t>
      </w:r>
      <w:r>
        <w:rPr>
          <w:b w:val="0"/>
          <w:bCs w:val="0"/>
          <w:iCs/>
          <w:sz w:val="22"/>
          <w:szCs w:val="22"/>
        </w:rPr>
        <w:t>лександров</w:t>
      </w:r>
      <w:r>
        <w:rPr>
          <w:b w:val="0"/>
          <w:bCs w:val="0"/>
          <w:iCs/>
          <w:sz w:val="22"/>
          <w:szCs w:val="22"/>
          <w:lang w:val="ru-RU"/>
        </w:rPr>
        <w:t>а</w:t>
      </w:r>
      <w:r>
        <w:rPr>
          <w:b w:val="0"/>
          <w:bCs w:val="0"/>
          <w:iCs/>
          <w:sz w:val="22"/>
          <w:szCs w:val="22"/>
        </w:rPr>
        <w:t xml:space="preserve"> Юли</w:t>
      </w:r>
      <w:r>
        <w:rPr>
          <w:b w:val="0"/>
          <w:bCs w:val="0"/>
          <w:iCs/>
          <w:sz w:val="22"/>
          <w:szCs w:val="22"/>
          <w:lang w:val="ru-RU"/>
        </w:rPr>
        <w:t>я</w:t>
      </w:r>
      <w:r>
        <w:rPr>
          <w:b w:val="0"/>
          <w:bCs w:val="0"/>
          <w:iCs/>
          <w:sz w:val="22"/>
          <w:szCs w:val="22"/>
        </w:rPr>
        <w:t xml:space="preserve"> Сергеевн</w:t>
      </w:r>
      <w:r>
        <w:rPr>
          <w:b w:val="0"/>
          <w:bCs w:val="0"/>
          <w:iCs/>
          <w:sz w:val="22"/>
          <w:szCs w:val="22"/>
          <w:lang w:val="ru-RU"/>
        </w:rPr>
        <w:t>а</w:t>
      </w:r>
      <w:r>
        <w:rPr>
          <w:rFonts w:hint="default" w:ascii="Times New Roman" w:hAnsi="Times New Roman" w:cs="Times New Roman"/>
          <w:b w:val="0"/>
          <w:bCs w:val="0"/>
          <w:color w:val="auto"/>
          <w:sz w:val="22"/>
          <w:szCs w:val="22"/>
        </w:rPr>
        <w:t>.</w:t>
      </w:r>
    </w:p>
    <w:p w14:paraId="5F9F8033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8400"/>
        </w:tabs>
        <w:ind w:right="32"/>
        <w:jc w:val="both"/>
        <w:rPr>
          <w:rFonts w:hint="default" w:ascii="Times New Roman" w:hAnsi="Times New Roman" w:cs="Times New Roman"/>
          <w:color w:val="auto"/>
          <w:sz w:val="22"/>
          <w:szCs w:val="22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fldChar w:fldCharType="begin"/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 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HYPERLINK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 "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http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://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hghltd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yandex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net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/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yandbtm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?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text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3%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2%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1%80%20%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1%82%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5%20%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1%83%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1%87%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1%81%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1%82%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8%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2%20%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1%82%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3%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1%85&amp;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url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http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%3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Fwww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m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-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ets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ru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Ffiles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Fdownload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101066166%2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0%259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1%2580%25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5%25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1%2582%2520%25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3%25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2%25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1%2580%25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0%2520%25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%2520%25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1%2582%25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5.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doc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fmode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envelope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lr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=213&amp;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l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10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n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ru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mime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doc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sign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9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ac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aa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954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71087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ef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48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bc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3369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keyno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=0" \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l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 "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YANDEX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_20" 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fldChar w:fldCharType="separate"/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fldChar w:fldCharType="end"/>
      </w:r>
      <w:r>
        <w:rPr>
          <w:rFonts w:hint="default" w:ascii="Times New Roman" w:hAnsi="Times New Roman" w:cs="Times New Roman"/>
          <w:color w:val="auto"/>
          <w:sz w:val="22"/>
          <w:szCs w:val="22"/>
        </w:rPr>
        <w:t>Задаток вносится Заявителем в счет обеспечения исполнения обязател</w:t>
      </w:r>
      <w:bookmarkStart w:id="4" w:name="_GoBack"/>
      <w:bookmarkEnd w:id="4"/>
      <w:r>
        <w:rPr>
          <w:rFonts w:hint="default" w:ascii="Times New Roman" w:hAnsi="Times New Roman" w:cs="Times New Roman"/>
          <w:color w:val="auto"/>
          <w:sz w:val="22"/>
          <w:szCs w:val="22"/>
        </w:rPr>
        <w:t>ьств,  связанных с</w:t>
      </w:r>
      <w:bookmarkStart w:id="0" w:name="YANDEX_13"/>
      <w:bookmarkEnd w:id="0"/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fldChar w:fldCharType="begin"/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 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HYPERLINK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 "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http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://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hghltd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yandex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net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/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yandbtm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?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text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3%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2%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1%80%20%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1%82%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5%20%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1%83%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1%87%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1%81%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1%82%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8%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2%20%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1%82%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3%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1%85&amp;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url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http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%3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Fwww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m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-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ets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ru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Ffiles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Fdownload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101066166%2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0%259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1%2580%25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5%25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1%2582%2520%25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3%25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2%25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1%2580%25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0%2520%25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%2520%25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1%2582%25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5.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doc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fmode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envelope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lr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=213&amp;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l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10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n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ru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mime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doc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sign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9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ac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aa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954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71087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ef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48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bc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3369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keyno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=0" \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l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 "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YANDEX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_12" 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fldChar w:fldCharType="separate"/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fldChar w:fldCharType="end"/>
      </w:r>
      <w:r>
        <w:rPr>
          <w:rStyle w:val="36"/>
          <w:rFonts w:hint="default" w:ascii="Times New Roman" w:hAnsi="Times New Roman" w:cs="Times New Roman"/>
          <w:color w:val="auto"/>
          <w:sz w:val="22"/>
          <w:szCs w:val="22"/>
        </w:rPr>
        <w:t xml:space="preserve"> участием </w: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fldChar w:fldCharType="begin"/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 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HYPERLINK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 "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http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://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hghltd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yandex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net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/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yandbtm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?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text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3%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2%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1%80%20%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1%82%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5%20%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1%83%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1%87%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1%81%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1%82%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8%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2%20%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1%82%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3%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1%85&amp;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url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http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%3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Fwww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m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-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ets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ru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Ffiles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Fdownload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101066166%2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0%259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1%2580%25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5%25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1%2582%2520%25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3%25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2%25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1%2580%25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0%2520%25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%2520%25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1%2582%25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5.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doc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fmode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envelope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lr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=213&amp;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l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10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n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ru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mime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doc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sign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9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ac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aa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954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71087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ef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48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bc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3369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keyno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=0" \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l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 "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YANDEX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_14" 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fldChar w:fldCharType="separate"/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fldChar w:fldCharType="end"/>
      </w:r>
      <w:bookmarkStart w:id="1" w:name="YANDEX_14"/>
      <w:bookmarkEnd w:id="1"/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fldChar w:fldCharType="begin"/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 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HYPERLINK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 "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http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://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hghltd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yandex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net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/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yandbtm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?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text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3%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2%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1%80%20%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1%82%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5%20%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1%83%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1%87%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1%81%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1%82%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8%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2%20%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1%82%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3%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1%85&amp;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url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http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%3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Fwww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m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-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ets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ru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Ffiles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Fdownload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101066166%2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0%259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1%2580%25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5%25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1%2582%2520%25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3%25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2%25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1%2580%25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0%2520%25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%2520%25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1%2582%25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5.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doc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fmode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envelope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lr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=213&amp;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l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10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n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ru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mime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doc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sign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9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ac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aa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954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71087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ef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48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bc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3369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keyno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=0" \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l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 "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YANDEX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_13" 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fldChar w:fldCharType="separate"/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fldChar w:fldCharType="end"/>
      </w:r>
      <w:r>
        <w:rPr>
          <w:rStyle w:val="36"/>
          <w:rFonts w:hint="default" w:ascii="Times New Roman" w:hAnsi="Times New Roman" w:cs="Times New Roman"/>
          <w:color w:val="auto"/>
          <w:sz w:val="22"/>
          <w:szCs w:val="22"/>
        </w:rPr>
        <w:t xml:space="preserve">в </w: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fldChar w:fldCharType="begin"/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 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HYPERLINK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 "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http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://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hghltd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yandex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net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/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yandbtm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?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text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3%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2%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1%80%20%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1%82%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5%20%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1%83%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1%87%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1%81%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1%82%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8%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2%20%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1%82%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3%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1%85&amp;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url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http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%3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Fwww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m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-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ets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ru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Ffiles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Fdownload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101066166%2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0%259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1%2580%25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5%25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1%2582%2520%25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3%25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2%25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1%2580%25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0%2520%25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%2520%25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1%2582%25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5.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doc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fmode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envelope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lr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=213&amp;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l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10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n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ru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mime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doc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sign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9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ac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aa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954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71087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ef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48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bc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3369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keyno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=0" \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l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 "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YANDEX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_15" 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fldChar w:fldCharType="separate"/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fldChar w:fldCharType="end"/>
      </w:r>
      <w:bookmarkStart w:id="2" w:name="YANDEX_15"/>
      <w:bookmarkEnd w:id="2"/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fldChar w:fldCharType="begin"/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 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HYPERLINK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 "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http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://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hghltd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yandex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net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/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yandbtm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?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text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3%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2%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1%80%20%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1%82%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5%20%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1%83%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1%87%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1%81%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1%82%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8%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2%20%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1%82%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3%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1%85&amp;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url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http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%3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Fwww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m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-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ets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ru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Ffiles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Fdownload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101066166%2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0%259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1%2580%25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5%25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1%2582%2520%25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3%25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2%25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1%2580%25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0%2520%25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%2520%25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1%2582%25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5.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doc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fmode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envelope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lr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=213&amp;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l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10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n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ru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mime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doc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sign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9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ac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aa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954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71087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ef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48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bc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3369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keyno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=0" \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l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 "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YANDEX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_14" 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fldChar w:fldCharType="separate"/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fldChar w:fldCharType="end"/>
      </w:r>
      <w:r>
        <w:rPr>
          <w:rStyle w:val="36"/>
          <w:rFonts w:hint="default" w:ascii="Times New Roman" w:hAnsi="Times New Roman" w:cs="Times New Roman"/>
          <w:color w:val="auto"/>
          <w:sz w:val="22"/>
          <w:szCs w:val="22"/>
        </w:rPr>
        <w:t>торгах</w: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fldChar w:fldCharType="begin"/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 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HYPERLINK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 "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http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://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hghltd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yandex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net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/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yandbtm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?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text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3%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2%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1%80%20%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1%82%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5%20%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1%83%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1%87%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1%81%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1%82%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8%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2%20%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1%82%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3%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1%85&amp;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url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http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%3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Fwww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m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-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ets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ru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Ffiles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Fdownload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101066166%2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0%259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1%2580%25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5%25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1%2582%2520%25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3%25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2%25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1%2580%25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0%2520%25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%2520%25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1%2582%25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5.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doc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fmode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envelope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lr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=213&amp;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l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10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n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ru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mime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doc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sign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9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ac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aa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954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71087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ef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48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bc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3369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keyno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=0" \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l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 "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YANDEX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_16" 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fldChar w:fldCharType="separate"/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fldChar w:fldCharType="end"/>
      </w:r>
      <w:r>
        <w:rPr>
          <w:rFonts w:hint="default" w:ascii="Times New Roman" w:hAnsi="Times New Roman" w:cs="Times New Roman"/>
          <w:color w:val="auto"/>
          <w:sz w:val="22"/>
          <w:szCs w:val="22"/>
        </w:rPr>
        <w:t>, в том числе по оплате приобретенного имущества, в случае признания Заявителя победителем</w:t>
      </w:r>
      <w:bookmarkStart w:id="3" w:name="YANDEX_16"/>
      <w:bookmarkEnd w:id="3"/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fldChar w:fldCharType="begin"/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 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HYPERLINK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 "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http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://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hghltd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yandex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net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/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yandbtm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?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text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3%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2%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1%80%20%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1%82%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5%20%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1%83%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1%87%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1%81%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1%82%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8%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2%20%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1%82%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3%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1%85&amp;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url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http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%3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Fwww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m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-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ets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ru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Ffiles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Fdownload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101066166%2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0%259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1%2580%25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5%25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1%2582%2520%25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3%25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2%25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1%2580%25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0%2520%25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%2520%25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1%2582%25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5.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doc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fmode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envelope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lr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=213&amp;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l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10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n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ru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mime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doc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sign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9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ac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aa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954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71087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ef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48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bc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3369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keyno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=0" \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l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 "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YANDEX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_15" 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fldChar w:fldCharType="separate"/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fldChar w:fldCharType="end"/>
      </w:r>
      <w:r>
        <w:rPr>
          <w:rStyle w:val="36"/>
          <w:rFonts w:hint="default" w:ascii="Times New Roman" w:hAnsi="Times New Roman" w:cs="Times New Roman"/>
          <w:color w:val="auto"/>
          <w:sz w:val="22"/>
          <w:szCs w:val="22"/>
        </w:rPr>
        <w:t xml:space="preserve"> торгов</w: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t>.</w:t>
      </w:r>
    </w:p>
    <w:p w14:paraId="17B4CD17">
      <w:pPr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8400"/>
        </w:tabs>
        <w:ind w:left="0" w:leftChars="0" w:right="32" w:firstLine="0" w:firstLineChars="0"/>
        <w:jc w:val="both"/>
        <w:rPr>
          <w:rFonts w:hint="default" w:ascii="Times New Roman" w:hAnsi="Times New Roman" w:cs="Times New Roman"/>
          <w:color w:val="auto"/>
          <w:sz w:val="22"/>
          <w:szCs w:val="22"/>
          <w:shd w:val="clear" w:color="auto" w:fill="FFFFFF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>Срок внесения задатка должен обеспечивать поступление задатка на счет на дату, предшествующую дате начала торгов.</w:t>
      </w:r>
    </w:p>
    <w:p w14:paraId="25455BB0">
      <w:pPr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8400"/>
        </w:tabs>
        <w:ind w:left="0" w:leftChars="0" w:right="32" w:firstLine="0" w:firstLineChars="0"/>
        <w:jc w:val="both"/>
        <w:rPr>
          <w:rFonts w:hint="default" w:ascii="Times New Roman" w:hAnsi="Times New Roman" w:cs="Times New Roman"/>
          <w:color w:val="auto"/>
          <w:sz w:val="22"/>
          <w:szCs w:val="22"/>
          <w:shd w:val="clear" w:color="auto" w:fill="FFFFFF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>В платёжном документе в графе «назначение платежа» должны быть указаны номер торгов, дата проведения торгов и номер соответствующего лота. В случае, если сумма задатка не поступила в установленный срок обязательства заявителя по внесению задатка считаются невыполненными. В этом случае заявитель к участию в торгах не допускается. Документом, подтверждающим поступление задатка, является выписка со счета, указанного в настоящем договоре.</w:t>
      </w:r>
    </w:p>
    <w:p w14:paraId="07A57AAD">
      <w:pPr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8400"/>
        </w:tabs>
        <w:ind w:left="0" w:leftChars="0" w:right="32" w:firstLine="0" w:firstLineChars="0"/>
        <w:jc w:val="both"/>
        <w:rPr>
          <w:rFonts w:hint="default" w:ascii="Times New Roman" w:hAnsi="Times New Roman" w:cs="Times New Roman"/>
          <w:color w:val="auto"/>
          <w:sz w:val="22"/>
          <w:szCs w:val="22"/>
          <w:shd w:val="clear" w:color="auto" w:fill="FFFFFF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Возврат задатка осуществляется Организатором торгов всем заявителям, за исключением </w:t>
      </w:r>
      <w:r>
        <w:rPr>
          <w:rFonts w:hint="default" w:ascii="Times New Roman" w:hAnsi="Times New Roman" w:cs="Times New Roman"/>
          <w:color w:val="auto"/>
          <w:spacing w:val="-4"/>
          <w:sz w:val="22"/>
          <w:szCs w:val="22"/>
        </w:rPr>
        <w:t>победителя торгов, в течение 5 (пяти) рабочих дней со дня подведения итогов торгов.</w:t>
      </w:r>
    </w:p>
    <w:p w14:paraId="43C2F327">
      <w:pPr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8400"/>
        </w:tabs>
        <w:ind w:left="0" w:leftChars="0" w:right="32" w:firstLine="0" w:firstLineChars="0"/>
        <w:jc w:val="both"/>
        <w:rPr>
          <w:rFonts w:hint="default" w:ascii="Times New Roman" w:hAnsi="Times New Roman" w:cs="Times New Roman"/>
          <w:color w:val="auto"/>
          <w:sz w:val="22"/>
          <w:szCs w:val="22"/>
          <w:shd w:val="clear" w:color="auto" w:fill="FFFFFF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>Внесенный задаток не возвращается в случае отказа или уклонения Заявителя, признанного победителем торгов, от подписания договора купли-продажи имущества в течение пяти дней с даты получения предложения заключить договор купли-продажи имущества с приложением проекта данного договора в соответствии с представленным предложением о цене имущества</w:t>
      </w:r>
      <w:r>
        <w:rPr>
          <w:rFonts w:hint="default" w:ascii="Times New Roman" w:hAnsi="Times New Roman" w:cs="Times New Roman"/>
          <w:color w:val="auto"/>
          <w:sz w:val="22"/>
          <w:szCs w:val="22"/>
          <w:lang w:val="ru-RU"/>
        </w:rPr>
        <w:t>.</w:t>
      </w:r>
    </w:p>
    <w:p w14:paraId="59F15BA9">
      <w:pPr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8400"/>
        </w:tabs>
        <w:ind w:left="0" w:leftChars="0" w:right="32" w:firstLine="0" w:firstLineChars="0"/>
        <w:jc w:val="both"/>
        <w:rPr>
          <w:rFonts w:hint="default" w:ascii="Times New Roman" w:hAnsi="Times New Roman" w:cs="Times New Roman"/>
          <w:color w:val="auto"/>
          <w:sz w:val="22"/>
          <w:szCs w:val="22"/>
          <w:shd w:val="clear" w:color="auto" w:fill="FFFFFF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>В случае объявления Заявителя победителем открытых торгов сумма внесенного им задатка при заключении договора купли-продажи имущества засчитывается в счет оплаты приобретенного имущества.</w:t>
      </w:r>
    </w:p>
    <w:p w14:paraId="0EE233B2">
      <w:pPr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8400"/>
        </w:tabs>
        <w:ind w:left="0" w:leftChars="0" w:right="32" w:firstLine="0" w:firstLineChars="0"/>
        <w:jc w:val="both"/>
        <w:rPr>
          <w:rFonts w:hint="default" w:ascii="Times New Roman" w:hAnsi="Times New Roman" w:cs="Times New Roman"/>
          <w:color w:val="auto"/>
          <w:sz w:val="22"/>
          <w:szCs w:val="22"/>
          <w:shd w:val="clear" w:color="auto" w:fill="FFFFFF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в соответствии с действующим законодательством Российской Федерации.</w:t>
      </w:r>
    </w:p>
    <w:p w14:paraId="1B1704F6">
      <w:pPr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8400"/>
        </w:tabs>
        <w:ind w:left="0" w:leftChars="0" w:right="32" w:firstLine="0" w:firstLineChars="0"/>
        <w:jc w:val="both"/>
        <w:rPr>
          <w:color w:val="333333"/>
          <w:sz w:val="22"/>
          <w:szCs w:val="22"/>
          <w:shd w:val="clear" w:color="auto" w:fill="FFFFFF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>Отношения сторон, не урегулированные настоящим дого</w:t>
      </w:r>
      <w:r>
        <w:rPr>
          <w:sz w:val="22"/>
          <w:szCs w:val="22"/>
        </w:rPr>
        <w:t>вором, регулируются действующим законодательством Российской Федерации.</w:t>
      </w:r>
    </w:p>
    <w:p w14:paraId="16C7F18E">
      <w:pPr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8400"/>
        </w:tabs>
        <w:ind w:left="0" w:leftChars="0" w:right="32" w:firstLine="0" w:firstLineChars="0"/>
        <w:jc w:val="both"/>
        <w:rPr>
          <w:color w:val="333333"/>
          <w:sz w:val="22"/>
          <w:szCs w:val="22"/>
          <w:shd w:val="clear" w:color="auto" w:fill="FFFFFF"/>
        </w:rPr>
      </w:pPr>
      <w:r>
        <w:rPr>
          <w:bCs/>
          <w:sz w:val="22"/>
          <w:szCs w:val="22"/>
        </w:rPr>
        <w:t>Реквизиты и подписи сторон:</w:t>
      </w:r>
    </w:p>
    <w:p w14:paraId="1E612EF5">
      <w:pPr>
        <w:shd w:val="clear" w:color="auto" w:fill="FFFFFF"/>
        <w:autoSpaceDE w:val="0"/>
        <w:autoSpaceDN w:val="0"/>
        <w:ind w:left="851" w:firstLine="567"/>
        <w:jc w:val="both"/>
        <w:rPr>
          <w:b/>
          <w:bCs/>
          <w:sz w:val="22"/>
          <w:szCs w:val="22"/>
        </w:rPr>
      </w:pPr>
    </w:p>
    <w:p w14:paraId="74652C52">
      <w:pPr>
        <w:shd w:val="clear" w:color="auto" w:fill="FFFFFF"/>
        <w:autoSpaceDE w:val="0"/>
        <w:autoSpaceDN w:val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Организатор торгов</w:t>
      </w:r>
      <w:r>
        <w:rPr>
          <w:bCs/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Бурзилов Алексей Вячеславович паспорт 2212 № 973218 выдан УФМС России по Нижегородской области 19.10.2012 г. код подразделения 520-064, адрес электронной почты: </w:t>
      </w:r>
      <w:r>
        <w:rPr>
          <w:bCs/>
          <w:sz w:val="22"/>
          <w:szCs w:val="22"/>
          <w:lang w:val="en-US"/>
        </w:rPr>
        <w:t>burzilov</w:t>
      </w:r>
      <w:r>
        <w:rPr>
          <w:bCs/>
          <w:sz w:val="22"/>
          <w:szCs w:val="22"/>
        </w:rPr>
        <w:t>-</w:t>
      </w:r>
      <w:r>
        <w:rPr>
          <w:bCs/>
          <w:sz w:val="22"/>
          <w:szCs w:val="22"/>
          <w:lang w:val="en-US"/>
        </w:rPr>
        <w:t>buro</w:t>
      </w:r>
      <w:r>
        <w:rPr>
          <w:bCs/>
          <w:sz w:val="22"/>
          <w:szCs w:val="22"/>
        </w:rPr>
        <w:t>@</w:t>
      </w:r>
      <w:r>
        <w:rPr>
          <w:bCs/>
          <w:sz w:val="22"/>
          <w:szCs w:val="22"/>
          <w:lang w:val="en-US"/>
        </w:rPr>
        <w:t>yandex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ru</w:t>
      </w:r>
      <w:r>
        <w:rPr>
          <w:bCs/>
          <w:sz w:val="22"/>
          <w:szCs w:val="22"/>
        </w:rPr>
        <w:t xml:space="preserve"> ИНН 525900783945, СНИЛС 057-677-454-12</w:t>
      </w:r>
      <w:r>
        <w:rPr>
          <w:sz w:val="22"/>
          <w:szCs w:val="22"/>
        </w:rPr>
        <w:t>, почтовый адрес: 603</w:t>
      </w:r>
      <w:r>
        <w:rPr>
          <w:rFonts w:hint="default"/>
          <w:sz w:val="22"/>
          <w:szCs w:val="22"/>
          <w:lang w:val="ru-RU"/>
        </w:rPr>
        <w:t>106</w:t>
      </w:r>
      <w:r>
        <w:rPr>
          <w:sz w:val="22"/>
          <w:szCs w:val="22"/>
        </w:rPr>
        <w:t xml:space="preserve">, г.Н.Новгород, а/я </w:t>
      </w:r>
      <w:r>
        <w:rPr>
          <w:rFonts w:hint="default"/>
          <w:sz w:val="22"/>
          <w:szCs w:val="22"/>
          <w:lang w:val="ru-RU"/>
        </w:rPr>
        <w:t>21</w:t>
      </w:r>
      <w:r>
        <w:rPr>
          <w:sz w:val="22"/>
          <w:szCs w:val="22"/>
        </w:rPr>
        <w:t>.</w:t>
      </w:r>
    </w:p>
    <w:p w14:paraId="4A1A62A9">
      <w:pPr>
        <w:tabs>
          <w:tab w:val="left" w:pos="5460"/>
        </w:tabs>
        <w:ind w:firstLine="567"/>
        <w:jc w:val="both"/>
        <w:rPr>
          <w:b/>
          <w:sz w:val="22"/>
          <w:szCs w:val="22"/>
          <w:u w:val="single"/>
        </w:rPr>
      </w:pPr>
    </w:p>
    <w:p w14:paraId="78CB3433">
      <w:pPr>
        <w:tabs>
          <w:tab w:val="left" w:pos="6645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Организатор торгов                                                      _______________ Бурзилов А.В.</w:t>
      </w:r>
    </w:p>
    <w:p w14:paraId="6AC5C508">
      <w:pPr>
        <w:tabs>
          <w:tab w:val="left" w:pos="6645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м.п.                 подпись</w:t>
      </w:r>
    </w:p>
    <w:p w14:paraId="65A31828">
      <w:pPr>
        <w:tabs>
          <w:tab w:val="left" w:pos="5460"/>
        </w:tabs>
        <w:ind w:firstLine="567"/>
        <w:jc w:val="both"/>
        <w:rPr>
          <w:b/>
          <w:sz w:val="22"/>
          <w:szCs w:val="22"/>
        </w:rPr>
      </w:pPr>
    </w:p>
    <w:p w14:paraId="05E8D572">
      <w:pPr>
        <w:tabs>
          <w:tab w:val="left" w:pos="5460"/>
        </w:tabs>
        <w:ind w:firstLine="567"/>
        <w:jc w:val="both"/>
        <w:rPr>
          <w:b/>
          <w:sz w:val="22"/>
          <w:szCs w:val="22"/>
        </w:rPr>
      </w:pPr>
    </w:p>
    <w:p w14:paraId="24427C9B">
      <w:pPr>
        <w:jc w:val="both"/>
        <w:rPr>
          <w:b/>
          <w:color w:val="FF0000"/>
          <w:sz w:val="22"/>
          <w:szCs w:val="22"/>
        </w:rPr>
      </w:pPr>
      <w:r>
        <w:rPr>
          <w:b/>
          <w:sz w:val="22"/>
          <w:szCs w:val="22"/>
        </w:rPr>
        <w:t>Заявитель</w:t>
      </w:r>
      <w:r>
        <w:rPr>
          <w:sz w:val="22"/>
          <w:szCs w:val="22"/>
        </w:rPr>
        <w:t xml:space="preserve">: </w:t>
      </w:r>
      <w:r>
        <w:rPr>
          <w:color w:val="FF0000"/>
          <w:sz w:val="22"/>
          <w:szCs w:val="22"/>
        </w:rPr>
        <w:t>наименование, организационно-правовая форма, ОГРН, ИНН, место нахождения, почтовый адрес (для юридического лица), в лице (фамилия, имя и отчество, должность), действующего на основании (документ, подтверждающие полномочия); фамилия, имя и отчество, паспортные данные, сведения о месте жительства заявителя (для физического лица); банковские реквизиты; номер контактного телефона; адрес электронной почты.</w:t>
      </w:r>
    </w:p>
    <w:p w14:paraId="72E5AF26">
      <w:pPr>
        <w:ind w:firstLine="567"/>
        <w:jc w:val="both"/>
        <w:rPr>
          <w:b/>
          <w:color w:val="FF0000"/>
          <w:sz w:val="22"/>
          <w:szCs w:val="22"/>
        </w:rPr>
      </w:pPr>
    </w:p>
    <w:p w14:paraId="5292A3E1">
      <w:pPr>
        <w:ind w:firstLine="567"/>
        <w:jc w:val="both"/>
        <w:rPr>
          <w:b/>
          <w:color w:val="FF0000"/>
          <w:sz w:val="22"/>
          <w:szCs w:val="22"/>
        </w:rPr>
      </w:pPr>
    </w:p>
    <w:p w14:paraId="7623804E">
      <w:pPr>
        <w:tabs>
          <w:tab w:val="left" w:pos="6645"/>
        </w:tabs>
        <w:ind w:firstLine="567"/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 xml:space="preserve">Должность лица                                                     </w:t>
      </w:r>
      <w:r>
        <w:rPr>
          <w:sz w:val="22"/>
          <w:szCs w:val="22"/>
        </w:rPr>
        <w:t>_______________</w:t>
      </w:r>
      <w:r>
        <w:rPr>
          <w:color w:val="FF0000"/>
          <w:sz w:val="22"/>
          <w:szCs w:val="22"/>
        </w:rPr>
        <w:t>Фамилия, инициалы</w:t>
      </w:r>
    </w:p>
    <w:p w14:paraId="02A8FD64">
      <w:pPr>
        <w:tabs>
          <w:tab w:val="left" w:pos="6645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м.п.                 подпись</w:t>
      </w:r>
    </w:p>
    <w:p w14:paraId="7B8EF192">
      <w:pPr>
        <w:tabs>
          <w:tab w:val="left" w:pos="6645"/>
        </w:tabs>
        <w:ind w:left="-540" w:firstLine="540"/>
        <w:jc w:val="both"/>
        <w:rPr>
          <w:sz w:val="22"/>
          <w:szCs w:val="22"/>
        </w:rPr>
      </w:pPr>
    </w:p>
    <w:p w14:paraId="06F13F35">
      <w:pPr>
        <w:jc w:val="both"/>
        <w:rPr>
          <w:sz w:val="22"/>
          <w:szCs w:val="22"/>
        </w:rPr>
      </w:pPr>
    </w:p>
    <w:p w14:paraId="7FD71507">
      <w:pPr>
        <w:jc w:val="both"/>
        <w:rPr>
          <w:sz w:val="22"/>
          <w:szCs w:val="22"/>
        </w:rPr>
      </w:pPr>
    </w:p>
    <w:p w14:paraId="6BE132F4">
      <w:pPr>
        <w:pStyle w:val="2"/>
        <w:rPr>
          <w:b/>
          <w:i w:val="0"/>
          <w:sz w:val="22"/>
          <w:szCs w:val="22"/>
        </w:rPr>
      </w:pPr>
    </w:p>
    <w:p w14:paraId="6F5FF117">
      <w:pPr>
        <w:pStyle w:val="2"/>
        <w:rPr>
          <w:b/>
          <w:i w:val="0"/>
          <w:sz w:val="22"/>
          <w:szCs w:val="22"/>
        </w:rPr>
      </w:pPr>
    </w:p>
    <w:p w14:paraId="00F1970F">
      <w:pPr>
        <w:pStyle w:val="2"/>
        <w:rPr>
          <w:b/>
          <w:i w:val="0"/>
          <w:sz w:val="22"/>
          <w:szCs w:val="22"/>
        </w:rPr>
      </w:pPr>
      <w:r>
        <w:rPr>
          <w:b/>
          <w:i w:val="0"/>
          <w:sz w:val="22"/>
          <w:szCs w:val="22"/>
        </w:rPr>
        <w:t xml:space="preserve">*Примечание: </w:t>
      </w:r>
      <w:r>
        <w:rPr>
          <w:i w:val="0"/>
          <w:sz w:val="22"/>
          <w:szCs w:val="22"/>
        </w:rPr>
        <w:t>данный документ является проектом договора, сведения выделенные красным текстом подлежат заполнению в индивидуальном порядке.</w:t>
      </w:r>
    </w:p>
    <w:p w14:paraId="5176CC51">
      <w:pPr>
        <w:pStyle w:val="2"/>
        <w:rPr>
          <w:b/>
          <w:i w:val="0"/>
          <w:color w:val="auto"/>
          <w:sz w:val="22"/>
          <w:szCs w:val="22"/>
        </w:rPr>
      </w:pPr>
    </w:p>
    <w:p w14:paraId="66EF4606">
      <w:pPr>
        <w:pStyle w:val="2"/>
        <w:rPr>
          <w:b/>
          <w:i w:val="0"/>
          <w:color w:val="auto"/>
          <w:sz w:val="22"/>
          <w:szCs w:val="22"/>
        </w:rPr>
      </w:pPr>
    </w:p>
    <w:p w14:paraId="4433B13D">
      <w:pPr>
        <w:pStyle w:val="2"/>
        <w:rPr>
          <w:b/>
          <w:i w:val="0"/>
          <w:color w:val="auto"/>
          <w:sz w:val="22"/>
          <w:szCs w:val="22"/>
        </w:rPr>
      </w:pPr>
    </w:p>
    <w:p w14:paraId="76012F13">
      <w:pPr>
        <w:pStyle w:val="2"/>
        <w:rPr>
          <w:b/>
          <w:i w:val="0"/>
          <w:color w:val="auto"/>
          <w:sz w:val="22"/>
          <w:szCs w:val="22"/>
        </w:rPr>
      </w:pPr>
    </w:p>
    <w:p w14:paraId="04DA28A7">
      <w:pPr>
        <w:jc w:val="both"/>
        <w:rPr>
          <w:sz w:val="22"/>
          <w:szCs w:val="22"/>
        </w:rPr>
      </w:pPr>
    </w:p>
    <w:sectPr>
      <w:pgSz w:w="11906" w:h="16838"/>
      <w:pgMar w:top="1134" w:right="850" w:bottom="1134" w:left="1701" w:header="709" w:footer="709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335CD27"/>
    <w:multiLevelType w:val="singleLevel"/>
    <w:tmpl w:val="E335CD27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isplayHorizontalDrawingGridEvery w:val="1"/>
  <w:displayVerticalDrawingGridEvery w:val="1"/>
  <w:noPunctuationKerning w:val="1"/>
  <w:characterSpacingControl w:val="doNotCompress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F44"/>
    <w:rsid w:val="000376A2"/>
    <w:rsid w:val="000749E7"/>
    <w:rsid w:val="000A5D20"/>
    <w:rsid w:val="000E6271"/>
    <w:rsid w:val="00131896"/>
    <w:rsid w:val="00163392"/>
    <w:rsid w:val="001634C7"/>
    <w:rsid w:val="00171089"/>
    <w:rsid w:val="001965B8"/>
    <w:rsid w:val="00207D5C"/>
    <w:rsid w:val="00230DD1"/>
    <w:rsid w:val="00251694"/>
    <w:rsid w:val="00281686"/>
    <w:rsid w:val="002A2049"/>
    <w:rsid w:val="002B07CF"/>
    <w:rsid w:val="002C055B"/>
    <w:rsid w:val="002C1A49"/>
    <w:rsid w:val="002D10CE"/>
    <w:rsid w:val="002F7AB7"/>
    <w:rsid w:val="00303EE9"/>
    <w:rsid w:val="00333151"/>
    <w:rsid w:val="003602DB"/>
    <w:rsid w:val="00385BF4"/>
    <w:rsid w:val="003C2E98"/>
    <w:rsid w:val="003E5010"/>
    <w:rsid w:val="004448C7"/>
    <w:rsid w:val="0045311F"/>
    <w:rsid w:val="0046275A"/>
    <w:rsid w:val="004E0846"/>
    <w:rsid w:val="004E0863"/>
    <w:rsid w:val="005042DC"/>
    <w:rsid w:val="00520920"/>
    <w:rsid w:val="00531460"/>
    <w:rsid w:val="00533B1C"/>
    <w:rsid w:val="00550BCC"/>
    <w:rsid w:val="00593204"/>
    <w:rsid w:val="005D5B3B"/>
    <w:rsid w:val="005E583A"/>
    <w:rsid w:val="005F358C"/>
    <w:rsid w:val="00606F6C"/>
    <w:rsid w:val="00617786"/>
    <w:rsid w:val="00632184"/>
    <w:rsid w:val="00651F75"/>
    <w:rsid w:val="00652CC0"/>
    <w:rsid w:val="00661E77"/>
    <w:rsid w:val="006762E2"/>
    <w:rsid w:val="006D0AB2"/>
    <w:rsid w:val="006D2F22"/>
    <w:rsid w:val="00722DFF"/>
    <w:rsid w:val="007325AA"/>
    <w:rsid w:val="00741538"/>
    <w:rsid w:val="0074476E"/>
    <w:rsid w:val="007C1BF3"/>
    <w:rsid w:val="007C1FDA"/>
    <w:rsid w:val="007D303C"/>
    <w:rsid w:val="007D3CE3"/>
    <w:rsid w:val="007D3CF3"/>
    <w:rsid w:val="00814E70"/>
    <w:rsid w:val="00865A6C"/>
    <w:rsid w:val="0087650F"/>
    <w:rsid w:val="00877BDB"/>
    <w:rsid w:val="00884C16"/>
    <w:rsid w:val="008A27AA"/>
    <w:rsid w:val="008B51D5"/>
    <w:rsid w:val="008C30B0"/>
    <w:rsid w:val="008F432B"/>
    <w:rsid w:val="008F688A"/>
    <w:rsid w:val="008F6E5D"/>
    <w:rsid w:val="00962B9A"/>
    <w:rsid w:val="00972536"/>
    <w:rsid w:val="0098011B"/>
    <w:rsid w:val="009826BD"/>
    <w:rsid w:val="009905A4"/>
    <w:rsid w:val="00990B4B"/>
    <w:rsid w:val="009C72F4"/>
    <w:rsid w:val="009F7C53"/>
    <w:rsid w:val="00A42331"/>
    <w:rsid w:val="00A60A25"/>
    <w:rsid w:val="00A807AF"/>
    <w:rsid w:val="00AE57AA"/>
    <w:rsid w:val="00AF0F44"/>
    <w:rsid w:val="00B07540"/>
    <w:rsid w:val="00B31639"/>
    <w:rsid w:val="00B4311D"/>
    <w:rsid w:val="00B666A0"/>
    <w:rsid w:val="00BB05B0"/>
    <w:rsid w:val="00BB4333"/>
    <w:rsid w:val="00BC4917"/>
    <w:rsid w:val="00BD548D"/>
    <w:rsid w:val="00BE346A"/>
    <w:rsid w:val="00BF3BC0"/>
    <w:rsid w:val="00C007FC"/>
    <w:rsid w:val="00C071B0"/>
    <w:rsid w:val="00CE02D2"/>
    <w:rsid w:val="00D10805"/>
    <w:rsid w:val="00D16F5A"/>
    <w:rsid w:val="00D41DCC"/>
    <w:rsid w:val="00D53CD2"/>
    <w:rsid w:val="00D64E28"/>
    <w:rsid w:val="00D82F18"/>
    <w:rsid w:val="00DC15D7"/>
    <w:rsid w:val="00DE02AB"/>
    <w:rsid w:val="00DE31A4"/>
    <w:rsid w:val="00E14632"/>
    <w:rsid w:val="00E3781B"/>
    <w:rsid w:val="00E57F87"/>
    <w:rsid w:val="00E628E0"/>
    <w:rsid w:val="00E72D41"/>
    <w:rsid w:val="00E73C56"/>
    <w:rsid w:val="00E815A2"/>
    <w:rsid w:val="00EA02CF"/>
    <w:rsid w:val="00F021A8"/>
    <w:rsid w:val="00F022FD"/>
    <w:rsid w:val="00F22C8B"/>
    <w:rsid w:val="00F52B10"/>
    <w:rsid w:val="00F77632"/>
    <w:rsid w:val="00F95011"/>
    <w:rsid w:val="00FC1337"/>
    <w:rsid w:val="00FE72A7"/>
    <w:rsid w:val="00FF2489"/>
    <w:rsid w:val="037B181D"/>
    <w:rsid w:val="0C8B5ABB"/>
    <w:rsid w:val="0E45538B"/>
    <w:rsid w:val="16476399"/>
    <w:rsid w:val="34B76ACA"/>
    <w:rsid w:val="4524752B"/>
    <w:rsid w:val="4DA74031"/>
    <w:rsid w:val="74506AA9"/>
    <w:rsid w:val="77F74B56"/>
    <w:rsid w:val="798B110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paragraph" w:styleId="2">
    <w:name w:val="heading 1"/>
    <w:basedOn w:val="1"/>
    <w:next w:val="1"/>
    <w:link w:val="18"/>
    <w:qFormat/>
    <w:uiPriority w:val="0"/>
    <w:pPr>
      <w:keepNext/>
      <w:ind w:firstLine="851"/>
      <w:jc w:val="both"/>
      <w:outlineLvl w:val="0"/>
    </w:pPr>
    <w:rPr>
      <w:i/>
      <w:iCs/>
      <w:color w:val="FF0000"/>
      <w:sz w:val="24"/>
    </w:rPr>
  </w:style>
  <w:style w:type="paragraph" w:styleId="3">
    <w:name w:val="heading 3"/>
    <w:basedOn w:val="1"/>
    <w:next w:val="1"/>
    <w:qFormat/>
    <w:uiPriority w:val="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1"/>
    <w:next w:val="1"/>
    <w:qFormat/>
    <w:uiPriority w:val="0"/>
    <w:pPr>
      <w:keepNext/>
      <w:pBdr>
        <w:bottom w:val="single" w:color="auto" w:sz="12" w:space="1"/>
      </w:pBdr>
      <w:ind w:firstLine="851"/>
      <w:outlineLvl w:val="3"/>
    </w:pPr>
    <w:rPr>
      <w:sz w:val="24"/>
    </w:rPr>
  </w:style>
  <w:style w:type="paragraph" w:styleId="5">
    <w:name w:val="heading 5"/>
    <w:basedOn w:val="1"/>
    <w:next w:val="1"/>
    <w:qFormat/>
    <w:uiPriority w:val="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6">
    <w:name w:val="Default Paragraph Font"/>
    <w:link w:val="7"/>
    <w:unhideWhenUsed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Знак1"/>
    <w:basedOn w:val="1"/>
    <w:link w:val="6"/>
    <w:qFormat/>
    <w:uiPriority w:val="0"/>
    <w:pPr>
      <w:widowControl w:val="0"/>
      <w:jc w:val="both"/>
    </w:pPr>
    <w:rPr>
      <w:rFonts w:ascii="Tahoma" w:hAnsi="Tahoma" w:eastAsia="SimSun" w:cs="Tahoma"/>
      <w:kern w:val="2"/>
      <w:sz w:val="24"/>
      <w:szCs w:val="24"/>
      <w:lang w:val="en-US" w:eastAsia="zh-CN"/>
    </w:rPr>
  </w:style>
  <w:style w:type="character" w:styleId="9">
    <w:name w:val="Hyperlink"/>
    <w:unhideWhenUsed/>
    <w:qFormat/>
    <w:uiPriority w:val="0"/>
    <w:rPr>
      <w:color w:val="0000FF"/>
      <w:u w:val="single"/>
    </w:rPr>
  </w:style>
  <w:style w:type="paragraph" w:styleId="10">
    <w:name w:val="Balloon Text"/>
    <w:basedOn w:val="1"/>
    <w:link w:val="19"/>
    <w:qFormat/>
    <w:uiPriority w:val="0"/>
    <w:rPr>
      <w:rFonts w:ascii="Segoe UI" w:hAnsi="Segoe UI" w:cs="Segoe UI"/>
      <w:sz w:val="18"/>
      <w:szCs w:val="18"/>
    </w:rPr>
  </w:style>
  <w:style w:type="paragraph" w:styleId="11">
    <w:name w:val="Body Text 2"/>
    <w:basedOn w:val="1"/>
    <w:qFormat/>
    <w:uiPriority w:val="0"/>
    <w:pPr>
      <w:spacing w:after="120" w:line="480" w:lineRule="auto"/>
    </w:pPr>
  </w:style>
  <w:style w:type="paragraph" w:styleId="12">
    <w:name w:val="header"/>
    <w:basedOn w:val="1"/>
    <w:qFormat/>
    <w:uiPriority w:val="0"/>
    <w:pPr>
      <w:tabs>
        <w:tab w:val="center" w:pos="4677"/>
        <w:tab w:val="right" w:pos="9355"/>
      </w:tabs>
    </w:pPr>
  </w:style>
  <w:style w:type="paragraph" w:styleId="13">
    <w:name w:val="Body Text"/>
    <w:basedOn w:val="1"/>
    <w:qFormat/>
    <w:uiPriority w:val="0"/>
    <w:pPr>
      <w:jc w:val="both"/>
    </w:pPr>
    <w:rPr>
      <w:sz w:val="24"/>
      <w:szCs w:val="24"/>
    </w:rPr>
  </w:style>
  <w:style w:type="paragraph" w:styleId="14">
    <w:name w:val="Body Text Indent"/>
    <w:basedOn w:val="1"/>
    <w:uiPriority w:val="0"/>
    <w:pPr>
      <w:spacing w:after="120"/>
      <w:ind w:left="283"/>
    </w:pPr>
  </w:style>
  <w:style w:type="paragraph" w:styleId="15">
    <w:name w:val="Title"/>
    <w:basedOn w:val="1"/>
    <w:qFormat/>
    <w:uiPriority w:val="0"/>
    <w:pPr>
      <w:jc w:val="center"/>
    </w:pPr>
    <w:rPr>
      <w:b/>
      <w:snapToGrid w:val="0"/>
      <w:color w:val="000000"/>
      <w:sz w:val="24"/>
    </w:rPr>
  </w:style>
  <w:style w:type="paragraph" w:styleId="16">
    <w:name w:val="Body Text Indent 2"/>
    <w:basedOn w:val="1"/>
    <w:qFormat/>
    <w:uiPriority w:val="0"/>
    <w:pPr>
      <w:ind w:firstLine="851"/>
    </w:pPr>
    <w:rPr>
      <w:sz w:val="24"/>
    </w:rPr>
  </w:style>
  <w:style w:type="paragraph" w:styleId="1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18">
    <w:name w:val="Заголовок 1 Знак"/>
    <w:link w:val="2"/>
    <w:qFormat/>
    <w:uiPriority w:val="0"/>
    <w:rPr>
      <w:rFonts w:ascii="Times New Roman" w:hAnsi="Times New Roman" w:eastAsia="Times New Roman"/>
      <w:i/>
      <w:iCs/>
      <w:color w:val="FF0000"/>
      <w:sz w:val="24"/>
    </w:rPr>
  </w:style>
  <w:style w:type="character" w:customStyle="1" w:styleId="19">
    <w:name w:val="Текст выноски Знак"/>
    <w:link w:val="10"/>
    <w:uiPriority w:val="0"/>
    <w:rPr>
      <w:rFonts w:ascii="Segoe UI" w:hAnsi="Segoe UI" w:eastAsia="Times New Roman" w:cs="Segoe UI"/>
      <w:sz w:val="18"/>
      <w:szCs w:val="18"/>
    </w:rPr>
  </w:style>
  <w:style w:type="character" w:customStyle="1" w:styleId="20">
    <w:name w:val=" Знак Знак8"/>
    <w:uiPriority w:val="0"/>
    <w:rPr>
      <w:rFonts w:ascii="Times New Roman" w:hAnsi="Times New Roman" w:eastAsia="Times New Roman" w:cs="Times New Roman"/>
      <w:i/>
      <w:iCs/>
      <w:color w:val="FF0000"/>
      <w:sz w:val="24"/>
      <w:szCs w:val="20"/>
      <w:lang w:eastAsia="ru-RU"/>
    </w:rPr>
  </w:style>
  <w:style w:type="character" w:customStyle="1" w:styleId="21">
    <w:name w:val=" Знак Знак7"/>
    <w:uiPriority w:val="0"/>
    <w:rPr>
      <w:rFonts w:ascii="Arial" w:hAnsi="Arial" w:eastAsia="Times New Roman" w:cs="Arial"/>
      <w:b/>
      <w:bCs/>
      <w:sz w:val="26"/>
      <w:szCs w:val="26"/>
      <w:lang w:eastAsia="ru-RU"/>
    </w:rPr>
  </w:style>
  <w:style w:type="character" w:customStyle="1" w:styleId="22">
    <w:name w:val=" Знак Знак6"/>
    <w:uiPriority w:val="0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customStyle="1" w:styleId="23">
    <w:name w:val=" Знак Знак5"/>
    <w:uiPriority w:val="0"/>
    <w:rPr>
      <w:rFonts w:ascii="Calibri" w:hAnsi="Calibri" w:eastAsia="Times New Roman" w:cs="Times New Roman"/>
      <w:b/>
      <w:bCs/>
      <w:i/>
      <w:iCs/>
      <w:sz w:val="26"/>
      <w:szCs w:val="26"/>
      <w:lang w:eastAsia="ru-RU"/>
    </w:rPr>
  </w:style>
  <w:style w:type="character" w:customStyle="1" w:styleId="24">
    <w:name w:val=" Знак Знак4"/>
    <w:uiPriority w:val="0"/>
    <w:rPr>
      <w:rFonts w:ascii="Times New Roman" w:hAnsi="Times New Roman" w:eastAsia="Times New Roman" w:cs="Times New Roman"/>
      <w:b/>
      <w:snapToGrid w:val="0"/>
      <w:color w:val="000000"/>
      <w:sz w:val="24"/>
      <w:szCs w:val="20"/>
      <w:lang w:eastAsia="ru-RU"/>
    </w:rPr>
  </w:style>
  <w:style w:type="paragraph" w:customStyle="1" w:styleId="25">
    <w:name w:val="ConsNormal"/>
    <w:uiPriority w:val="0"/>
    <w:pPr>
      <w:widowControl w:val="0"/>
      <w:autoSpaceDE w:val="0"/>
      <w:autoSpaceDN w:val="0"/>
      <w:adjustRightInd w:val="0"/>
      <w:ind w:firstLine="720"/>
    </w:pPr>
    <w:rPr>
      <w:rFonts w:ascii="Arial" w:hAnsi="Arial" w:eastAsia="Times New Roman" w:cs="Arial"/>
      <w:lang w:val="ru-RU" w:eastAsia="ru-RU" w:bidi="ar-SA"/>
    </w:rPr>
  </w:style>
  <w:style w:type="character" w:customStyle="1" w:styleId="26">
    <w:name w:val=" Знак Знак3"/>
    <w:uiPriority w:val="0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customStyle="1" w:styleId="27">
    <w:name w:val=" Знак Знак2"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28">
    <w:name w:val=" Знак Знак1"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9">
    <w:name w:val=" Знак Знак"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30">
    <w:name w:val="List Paragraph"/>
    <w:basedOn w:val="1"/>
    <w:qFormat/>
    <w:uiPriority w:val="0"/>
    <w:pPr>
      <w:ind w:left="720"/>
      <w:contextualSpacing/>
    </w:pPr>
  </w:style>
  <w:style w:type="paragraph" w:customStyle="1" w:styleId="31">
    <w:name w:val=" Знак1"/>
    <w:basedOn w:val="1"/>
    <w:uiPriority w:val="0"/>
    <w:pPr>
      <w:spacing w:after="160" w:line="240" w:lineRule="exact"/>
    </w:pPr>
    <w:rPr>
      <w:rFonts w:ascii="Tahoma" w:hAnsi="Tahoma"/>
      <w:lang w:val="en-US" w:eastAsia="en-US"/>
    </w:rPr>
  </w:style>
  <w:style w:type="character" w:customStyle="1" w:styleId="32">
    <w:name w:val="paragraph"/>
    <w:basedOn w:val="6"/>
    <w:uiPriority w:val="0"/>
  </w:style>
  <w:style w:type="paragraph" w:customStyle="1" w:styleId="33">
    <w:name w:val="ConsPlusNonformat"/>
    <w:uiPriority w:val="0"/>
    <w:pPr>
      <w:autoSpaceDE w:val="0"/>
      <w:autoSpaceDN w:val="0"/>
      <w:adjustRightInd w:val="0"/>
    </w:pPr>
    <w:rPr>
      <w:rFonts w:ascii="Courier New" w:hAnsi="Courier New" w:eastAsia="Times New Roman" w:cs="Courier New"/>
      <w:lang w:val="ru-RU" w:eastAsia="ru-RU" w:bidi="ar-SA"/>
    </w:rPr>
  </w:style>
  <w:style w:type="paragraph" w:customStyle="1" w:styleId="34">
    <w:name w:val="ConsPlusNormal"/>
    <w:uiPriority w:val="0"/>
    <w:pPr>
      <w:autoSpaceDE w:val="0"/>
      <w:autoSpaceDN w:val="0"/>
      <w:adjustRightInd w:val="0"/>
      <w:ind w:firstLine="720"/>
    </w:pPr>
    <w:rPr>
      <w:rFonts w:ascii="Arial" w:hAnsi="Arial" w:eastAsia="Times New Roman" w:cs="Arial"/>
      <w:lang w:val="ru-RU" w:eastAsia="ru-RU" w:bidi="ar-SA"/>
    </w:rPr>
  </w:style>
  <w:style w:type="paragraph" w:customStyle="1" w:styleId="35">
    <w:name w:val=" Знак"/>
    <w:basedOn w:val="1"/>
    <w:uiPriority w:val="0"/>
    <w:pPr>
      <w:spacing w:after="160" w:line="240" w:lineRule="exact"/>
    </w:pPr>
    <w:rPr>
      <w:rFonts w:ascii="Tahoma" w:hAnsi="Tahoma"/>
      <w:lang w:val="en-US" w:eastAsia="en-US"/>
    </w:rPr>
  </w:style>
  <w:style w:type="character" w:customStyle="1" w:styleId="36">
    <w:name w:val="highlight highlight_active"/>
    <w:basedOn w:val="6"/>
    <w:uiPriority w:val="0"/>
  </w:style>
  <w:style w:type="character" w:customStyle="1" w:styleId="37">
    <w:name w:val="apple-converted-space"/>
    <w:uiPriority w:val="0"/>
  </w:style>
  <w:style w:type="paragraph" w:styleId="38">
    <w:name w:val="No Spacing"/>
    <w:qFormat/>
    <w:uiPriority w:val="1"/>
    <w:rPr>
      <w:rFonts w:ascii="Times New Roman" w:hAnsi="Times New Roman" w:eastAsia="SimSun" w:cs="Times New Roman"/>
      <w:sz w:val="22"/>
      <w:szCs w:val="22"/>
      <w:lang w:val="ru-RU" w:eastAsia="en-US" w:bidi="ar-SA"/>
    </w:rPr>
  </w:style>
  <w:style w:type="paragraph" w:customStyle="1" w:styleId="39">
    <w:name w:val="Default"/>
    <w:uiPriority w:val="0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*</Company>
  <Pages>2</Pages>
  <Words>549</Words>
  <Characters>3941</Characters>
  <Lines>71</Lines>
  <Paragraphs>20</Paragraphs>
  <TotalTime>2</TotalTime>
  <ScaleCrop>false</ScaleCrop>
  <LinksUpToDate>false</LinksUpToDate>
  <CharactersWithSpaces>4830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2016-10-12T07:57:00Z</dcterms:created>
  <dc:creator>Шилова</dc:creator>
  <cp:lastModifiedBy>WPS_1778054541</cp:lastModifiedBy>
  <cp:lastPrinted>2015-11-27T10:08:00Z</cp:lastPrinted>
  <dcterms:modified xsi:type="dcterms:W3CDTF">2026-08-25T06:24:05Z</dcterms:modified>
  <dc:title>ДОГОВОР О ЗАДАТКЕ</dc:title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1B176B1EFFA54346A6247EF0538EBC04_13</vt:lpwstr>
  </property>
  <property fmtid="{D5CDD505-2E9C-101B-9397-08002B2CF9AE}" pid="4" name="KSOTemplateDocerSaveRecord">
    <vt:lpwstr>eyJoZGlkIjoiZTRmM2E5YTVlYWMyZjk3YWE0ZGViZjM2MTgxNzBkOWQiLCJ1c2VySWQiOiI4MjQ2MzUwNTUyMTAifQ==</vt:lpwstr>
  </property>
</Properties>
</file>