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E9D85" w14:textId="77777777" w:rsidR="00AE7503" w:rsidRDefault="00194D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2FDA865" w14:textId="77777777" w:rsidR="00AE7503" w:rsidRDefault="00AE75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832038E" w14:textId="77777777" w:rsidR="00AE7503" w:rsidRDefault="00AE7503">
      <w:pPr>
        <w:sectPr w:rsidR="00AE7503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14:paraId="41BF48C2" w14:textId="77777777" w:rsidR="00AE7503" w:rsidRDefault="00194D3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94D37">
        <w:rPr>
          <w:rFonts w:ascii="Times New Roman" w:hAnsi="Times New Roman"/>
          <w:sz w:val="24"/>
          <w:szCs w:val="24"/>
          <w:lang w:eastAsia="en-US"/>
        </w:rPr>
        <w:t>г. Великий Новгород</w:t>
      </w:r>
    </w:p>
    <w:p w14:paraId="62572313" w14:textId="77777777" w:rsidR="00AE7503" w:rsidRDefault="00194D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94D37">
        <w:rPr>
          <w:rFonts w:ascii="Times New Roman" w:hAnsi="Times New Roman"/>
          <w:sz w:val="24"/>
          <w:szCs w:val="24"/>
          <w:lang w:eastAsia="en-US"/>
        </w:rPr>
        <w:t>«___» _______ 20__ г.</w:t>
      </w:r>
    </w:p>
    <w:p w14:paraId="43E97F9F" w14:textId="77777777" w:rsidR="00AE7503" w:rsidRDefault="00AE7503">
      <w:pPr>
        <w:sectPr w:rsidR="00AE7503">
          <w:type w:val="continuous"/>
          <w:pgSz w:w="11906" w:h="16838"/>
          <w:pgMar w:top="1134" w:right="850" w:bottom="1134" w:left="1701" w:header="0" w:footer="0" w:gutter="0"/>
          <w:cols w:num="2" w:space="720" w:equalWidth="0">
            <w:col w:w="5599" w:space="708"/>
            <w:col w:w="3047"/>
          </w:cols>
          <w:formProt w:val="0"/>
          <w:docGrid w:linePitch="360"/>
        </w:sectPr>
      </w:pPr>
    </w:p>
    <w:p w14:paraId="6FD1C9EE" w14:textId="77777777" w:rsidR="00AE7503" w:rsidRDefault="00AE75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3CA120" w14:textId="77777777" w:rsidR="00AE7503" w:rsidRDefault="00AE75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FE3798" w14:textId="520A4DB4" w:rsidR="00AE7503" w:rsidRDefault="00DE3122">
      <w:pPr>
        <w:spacing w:after="0" w:line="240" w:lineRule="auto"/>
        <w:ind w:firstLine="709"/>
        <w:jc w:val="both"/>
      </w:pPr>
      <w:r w:rsidRPr="00DE3122">
        <w:rPr>
          <w:rFonts w:ascii="Times New Roman" w:hAnsi="Times New Roman"/>
          <w:sz w:val="24"/>
          <w:szCs w:val="24"/>
        </w:rPr>
        <w:t>Аббасова Анна Михайловна</w:t>
      </w:r>
      <w:r w:rsidR="00194D37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финансового управляющего Шувалова Андрея Владимировича, действующего на основании Решения Арбитражного суда Новгородской области от </w:t>
      </w:r>
      <w:r>
        <w:rPr>
          <w:rFonts w:ascii="Times New Roman" w:hAnsi="Times New Roman"/>
          <w:sz w:val="24"/>
          <w:szCs w:val="24"/>
        </w:rPr>
        <w:t>2</w:t>
      </w:r>
      <w:r w:rsidR="00194D37">
        <w:rPr>
          <w:rFonts w:ascii="Times New Roman" w:hAnsi="Times New Roman"/>
          <w:sz w:val="24"/>
          <w:szCs w:val="24"/>
        </w:rPr>
        <w:t>4.02.2026 г. по делу №А44-</w:t>
      </w:r>
      <w:r>
        <w:rPr>
          <w:rFonts w:ascii="Times New Roman" w:hAnsi="Times New Roman"/>
          <w:sz w:val="24"/>
          <w:szCs w:val="24"/>
        </w:rPr>
        <w:t>196/2026</w:t>
      </w:r>
      <w:r w:rsidR="00194D37">
        <w:rPr>
          <w:rFonts w:ascii="Times New Roman" w:hAnsi="Times New Roman"/>
          <w:sz w:val="24"/>
          <w:szCs w:val="24"/>
        </w:rPr>
        <w:t>, с одной стороны, и _____________________________________________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="00194D37">
        <w:rPr>
          <w:rFonts w:ascii="Times New Roman" w:hAnsi="Times New Roman"/>
          <w:sz w:val="24"/>
          <w:szCs w:val="24"/>
        </w:rPr>
        <w:t>_______, именуемое (-ый, -ая) в дальнейшем «Заявитель», с другой стороны, заключили настоящий договор о нижеследующем:</w:t>
      </w:r>
    </w:p>
    <w:p w14:paraId="71A79C6E" w14:textId="77777777" w:rsidR="00AE7503" w:rsidRDefault="00AE75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291C79" w14:textId="77777777" w:rsidR="00AE7503" w:rsidRDefault="00194D37">
      <w:pPr>
        <w:pStyle w:val="a6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236392E" w14:textId="3068CD58" w:rsidR="00AE7503" w:rsidRDefault="00194D37" w:rsidP="00DE31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DE3122" w:rsidRPr="00DE3122">
        <w:rPr>
          <w:rFonts w:ascii="Times New Roman" w:hAnsi="Times New Roman"/>
          <w:sz w:val="24"/>
          <w:szCs w:val="24"/>
          <w:lang w:eastAsia="en-US"/>
        </w:rPr>
        <w:t>Аббасова Анна Михайловна</w:t>
      </w:r>
      <w:r w:rsidRPr="00194D37">
        <w:rPr>
          <w:rFonts w:ascii="Times New Roman" w:hAnsi="Times New Roman"/>
          <w:sz w:val="24"/>
          <w:szCs w:val="24"/>
          <w:lang w:eastAsia="en-US"/>
        </w:rPr>
        <w:t>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1: </w:t>
      </w:r>
      <w:r w:rsidRPr="00194D37">
        <w:rPr>
          <w:rFonts w:ascii="Times New Roman" w:hAnsi="Times New Roman"/>
          <w:sz w:val="24"/>
          <w:szCs w:val="24"/>
        </w:rPr>
        <w:t xml:space="preserve">Автомобиль </w:t>
      </w:r>
      <w:r w:rsidR="00DE3122" w:rsidRPr="00DE3122">
        <w:rPr>
          <w:rFonts w:ascii="Times New Roman" w:hAnsi="Times New Roman"/>
          <w:sz w:val="24"/>
          <w:szCs w:val="24"/>
        </w:rPr>
        <w:t xml:space="preserve">Kia </w:t>
      </w:r>
      <w:r w:rsidR="00DE3122">
        <w:rPr>
          <w:rFonts w:ascii="Times New Roman" w:hAnsi="Times New Roman"/>
          <w:sz w:val="24"/>
          <w:szCs w:val="24"/>
          <w:lang w:val="en-US"/>
        </w:rPr>
        <w:t>Sportage</w:t>
      </w:r>
      <w:r w:rsidR="00DE3122" w:rsidRPr="00DE3122">
        <w:rPr>
          <w:rFonts w:ascii="Times New Roman" w:hAnsi="Times New Roman"/>
          <w:sz w:val="24"/>
          <w:szCs w:val="24"/>
        </w:rPr>
        <w:t xml:space="preserve"> SLS, идентификационный номер (VIN)</w:t>
      </w:r>
      <w:r w:rsidR="00DE3122">
        <w:rPr>
          <w:rFonts w:ascii="Times New Roman" w:hAnsi="Times New Roman"/>
          <w:sz w:val="24"/>
          <w:szCs w:val="24"/>
        </w:rPr>
        <w:t xml:space="preserve"> </w:t>
      </w:r>
      <w:r w:rsidR="00DE3122" w:rsidRPr="00DE3122">
        <w:rPr>
          <w:rFonts w:ascii="Times New Roman" w:hAnsi="Times New Roman"/>
          <w:sz w:val="24"/>
          <w:szCs w:val="24"/>
        </w:rPr>
        <w:t>XWEPC811DC0015110, год выпуска 2012</w:t>
      </w:r>
      <w:r>
        <w:rPr>
          <w:rFonts w:ascii="Times New Roman" w:hAnsi="Times New Roman"/>
          <w:sz w:val="24"/>
          <w:szCs w:val="24"/>
        </w:rPr>
        <w:t>, тип транспортного средства – легковой.  (далее по тексту – Предмет торгов), проводимых «</w:t>
      </w:r>
      <w:r w:rsidR="00DE3122">
        <w:rPr>
          <w:rFonts w:ascii="Times New Roman" w:hAnsi="Times New Roman"/>
          <w:sz w:val="24"/>
          <w:szCs w:val="24"/>
        </w:rPr>
        <w:t>2</w:t>
      </w:r>
      <w:r w:rsidR="008D49C7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» </w:t>
      </w:r>
      <w:r w:rsidR="008D49C7"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2026 г. в 1</w:t>
      </w:r>
      <w:r w:rsidR="00DE3122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:</w:t>
      </w:r>
      <w:r w:rsidR="00DE312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0 (Время Мск) на электронной торговой площадке ООО «Электронная торговая площадка», ИНН 1655269981, (АРБбитЛот)., размещенной на сайте https://torgi.arbb itlot.ru/ в сети Интернет, перечисляет задаток в сумме </w:t>
      </w:r>
      <w:r w:rsidR="00DE3122">
        <w:rPr>
          <w:rFonts w:ascii="Times New Roman" w:hAnsi="Times New Roman"/>
          <w:sz w:val="24"/>
          <w:szCs w:val="24"/>
          <w:u w:val="single"/>
        </w:rPr>
        <w:tab/>
      </w:r>
      <w:r w:rsidR="00DE3122">
        <w:rPr>
          <w:rFonts w:ascii="Times New Roman" w:hAnsi="Times New Roman"/>
          <w:sz w:val="24"/>
          <w:szCs w:val="24"/>
          <w:u w:val="single"/>
        </w:rPr>
        <w:tab/>
      </w:r>
      <w:r w:rsidR="00DE3122"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653C70C7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ABF5EAE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AA011A0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9D10DD9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40D3F3C" w14:textId="77777777" w:rsidR="00AE7503" w:rsidRDefault="00AE7503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B3FAEDF" w14:textId="77777777" w:rsidR="00AE7503" w:rsidRDefault="00194D37">
      <w:pPr>
        <w:pStyle w:val="a6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5248531" w14:textId="71BD40C3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8D49C7">
        <w:rPr>
          <w:rFonts w:ascii="Times New Roman" w:hAnsi="Times New Roman"/>
          <w:sz w:val="24"/>
          <w:szCs w:val="24"/>
        </w:rPr>
        <w:t>29.09</w:t>
      </w:r>
      <w:r>
        <w:rPr>
          <w:rFonts w:ascii="Times New Roman" w:hAnsi="Times New Roman"/>
          <w:sz w:val="24"/>
          <w:szCs w:val="24"/>
        </w:rPr>
        <w:t xml:space="preserve">.2026 г. </w:t>
      </w:r>
      <w:r w:rsidR="00DE3122"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>:</w:t>
      </w:r>
      <w:r w:rsidR="00DE312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0 (время Мск). В назначении платежа необходимо указать: «Задаток для участия в торгах по продаже имущества </w:t>
      </w:r>
      <w:r w:rsidR="00DE3122" w:rsidRPr="00DE3122">
        <w:rPr>
          <w:rFonts w:ascii="Times New Roman" w:hAnsi="Times New Roman"/>
          <w:sz w:val="24"/>
          <w:szCs w:val="24"/>
          <w:lang w:eastAsia="en-US"/>
        </w:rPr>
        <w:t>Аббасов</w:t>
      </w:r>
      <w:r w:rsidR="00DE3122">
        <w:rPr>
          <w:rFonts w:ascii="Times New Roman" w:hAnsi="Times New Roman"/>
          <w:sz w:val="24"/>
          <w:szCs w:val="24"/>
          <w:lang w:eastAsia="en-US"/>
        </w:rPr>
        <w:t>ой</w:t>
      </w:r>
      <w:r w:rsidR="00DE3122" w:rsidRPr="00DE3122">
        <w:rPr>
          <w:rFonts w:ascii="Times New Roman" w:hAnsi="Times New Roman"/>
          <w:sz w:val="24"/>
          <w:szCs w:val="24"/>
          <w:lang w:eastAsia="en-US"/>
        </w:rPr>
        <w:t xml:space="preserve"> Анн</w:t>
      </w:r>
      <w:r w:rsidR="00DE3122">
        <w:rPr>
          <w:rFonts w:ascii="Times New Roman" w:hAnsi="Times New Roman"/>
          <w:sz w:val="24"/>
          <w:szCs w:val="24"/>
          <w:lang w:eastAsia="en-US"/>
        </w:rPr>
        <w:t>ы</w:t>
      </w:r>
      <w:r w:rsidR="00DE3122" w:rsidRPr="00DE3122">
        <w:rPr>
          <w:rFonts w:ascii="Times New Roman" w:hAnsi="Times New Roman"/>
          <w:sz w:val="24"/>
          <w:szCs w:val="24"/>
          <w:lang w:eastAsia="en-US"/>
        </w:rPr>
        <w:t xml:space="preserve"> Михайловн</w:t>
      </w:r>
      <w:r w:rsidR="00DE3122">
        <w:rPr>
          <w:rFonts w:ascii="Times New Roman" w:hAnsi="Times New Roman"/>
          <w:sz w:val="24"/>
          <w:szCs w:val="24"/>
          <w:lang w:eastAsia="en-US"/>
        </w:rPr>
        <w:t>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проводимых «</w:t>
      </w:r>
      <w:r w:rsidR="008D49C7">
        <w:rPr>
          <w:rFonts w:ascii="Times New Roman" w:hAnsi="Times New Roman"/>
          <w:sz w:val="24"/>
          <w:szCs w:val="24"/>
        </w:rPr>
        <w:t>29</w:t>
      </w:r>
      <w:r>
        <w:rPr>
          <w:rFonts w:ascii="Times New Roman" w:hAnsi="Times New Roman"/>
          <w:sz w:val="24"/>
          <w:szCs w:val="24"/>
        </w:rPr>
        <w:t xml:space="preserve">» </w:t>
      </w:r>
      <w:r w:rsidR="008D49C7"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2026 г. на ООО Электронная торговая площадка», ИНН 1655269981, (АРБбитЛот), лот № 1».</w:t>
      </w:r>
    </w:p>
    <w:p w14:paraId="55167D05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AC708F3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20AF2DD8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7B7E6998" w14:textId="77777777" w:rsidR="00AE7503" w:rsidRDefault="00AE7503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BA5D9EA" w14:textId="77777777" w:rsidR="00AE7503" w:rsidRDefault="00194D37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4A5BCD9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Pr="00194D37">
        <w:rPr>
          <w:rFonts w:ascii="Times New Roman" w:hAnsi="Times New Roman"/>
          <w:color w:val="000000"/>
          <w:sz w:val="24"/>
          <w:szCs w:val="24"/>
          <w:lang w:eastAsia="en-US"/>
        </w:rPr>
        <w:t>Арбитражным судом Новгородской области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454ABEAD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F81D7A0" w14:textId="77777777" w:rsidR="00AE7503" w:rsidRDefault="00AE75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39FABB" w14:textId="77777777" w:rsidR="00AE7503" w:rsidRDefault="00194D37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AE7503" w14:paraId="08620E43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549719" w14:textId="77777777" w:rsidR="00AE7503" w:rsidRDefault="00194D3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3578A4" w14:textId="77777777" w:rsidR="00AE7503" w:rsidRDefault="00194D3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AE7503" w14:paraId="34ED2E35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FD0745" w14:textId="145A7911" w:rsidR="00194D37" w:rsidRPr="00194D37" w:rsidRDefault="00DE3122" w:rsidP="00194D37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E312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Аббасова Анна Михайловна</w:t>
            </w:r>
            <w:r w:rsidR="00194D37" w:rsidRPr="00194D3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.</w:t>
            </w:r>
          </w:p>
          <w:p w14:paraId="2B0CD382" w14:textId="4A8C9145" w:rsidR="00194D37" w:rsidRPr="00194D37" w:rsidRDefault="00194D37" w:rsidP="00194D37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94D37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ИНН </w:t>
            </w:r>
            <w:r w:rsidR="00DE3122" w:rsidRPr="00DE312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532125649767, СНИЛС 151-792-415 69, дата рождения: 21.03.1989 г.р., место рождения: гор. Новгород, адрес регистрации:173025, Новгородская обл., г. Великий Новгород, ул. Зелинского, д. 33, кв. 21</w:t>
            </w:r>
          </w:p>
          <w:p w14:paraId="3BFCA6D2" w14:textId="77777777" w:rsidR="00DE3122" w:rsidRPr="00DE3122" w:rsidRDefault="00194D37" w:rsidP="00DE3122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94D37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Банк получателя: </w:t>
            </w:r>
            <w:r w:rsidR="00DE3122" w:rsidRPr="00DE312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ФИЛИАЛ "ЦЕНТРАЛЬНЫЙ" ПАО "СОВКОМБАНК"(БЕРДСК)</w:t>
            </w:r>
          </w:p>
          <w:p w14:paraId="66989436" w14:textId="77777777" w:rsidR="00DE3122" w:rsidRPr="00DE3122" w:rsidRDefault="00DE3122" w:rsidP="00DE3122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E312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Кор/счет банка: 30101810150040000763</w:t>
            </w:r>
          </w:p>
          <w:p w14:paraId="067AD83A" w14:textId="77777777" w:rsidR="00DE3122" w:rsidRPr="00DE3122" w:rsidRDefault="00DE3122" w:rsidP="00DE3122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E312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БИК банка: 045004763</w:t>
            </w:r>
          </w:p>
          <w:p w14:paraId="31C5DF2B" w14:textId="77777777" w:rsidR="00DE3122" w:rsidRPr="00DE3122" w:rsidRDefault="00DE3122" w:rsidP="00DE3122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E312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ИНН Банка: 4401116480</w:t>
            </w:r>
          </w:p>
          <w:p w14:paraId="0F0F5402" w14:textId="77777777" w:rsidR="00DE3122" w:rsidRPr="00DE3122" w:rsidRDefault="00DE3122" w:rsidP="00DE3122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E312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Счет получателя: 40817810550222635786</w:t>
            </w:r>
          </w:p>
          <w:p w14:paraId="03C80A39" w14:textId="5A168CF8" w:rsidR="00AE7503" w:rsidRDefault="00DE3122" w:rsidP="00DE312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312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Ф.И.О. получателя: Аббасова Анна Михайловна.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3CD612" w14:textId="77777777" w:rsidR="00AE7503" w:rsidRDefault="00AE7503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7503" w14:paraId="4F6CA9B7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126D8A" w14:textId="77777777" w:rsidR="00AE7503" w:rsidRDefault="00AE7503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0010926" w14:textId="77777777" w:rsidR="00AE7503" w:rsidRDefault="00194D3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А.В. Шувалов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C8AB41" w14:textId="77777777" w:rsidR="00AE7503" w:rsidRDefault="00AE7503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75EBC26" w14:textId="77777777" w:rsidR="00AE7503" w:rsidRDefault="00AE750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864D5D8" w14:textId="77777777" w:rsidR="00AE7503" w:rsidRDefault="00194D3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6B7C134" w14:textId="77777777" w:rsidR="00AE7503" w:rsidRDefault="00AE75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27B94B3" w14:textId="77777777" w:rsidR="00AE7503" w:rsidRDefault="00AE7503">
      <w:pPr>
        <w:rPr>
          <w:rFonts w:ascii="Times New Roman" w:hAnsi="Times New Roman"/>
          <w:b/>
          <w:sz w:val="24"/>
          <w:szCs w:val="24"/>
        </w:rPr>
      </w:pPr>
    </w:p>
    <w:sectPr w:rsidR="00AE7503">
      <w:type w:val="continuous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Droid Sans">
    <w:altName w:val="Segoe U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033BC"/>
    <w:multiLevelType w:val="multilevel"/>
    <w:tmpl w:val="C7C43E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DD22DB"/>
    <w:multiLevelType w:val="multilevel"/>
    <w:tmpl w:val="E5EABD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04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503"/>
    <w:rsid w:val="00194D37"/>
    <w:rsid w:val="008D49C7"/>
    <w:rsid w:val="00AE7503"/>
    <w:rsid w:val="00DE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D1F6A"/>
  <w15:docId w15:val="{0CC6E62F-4656-4EB2-8EDC-8328C688D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oto Serif CJK SC" w:hAnsi="Liberation Serif" w:cs="Droid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Droid Sans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Droid 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Droid Sans"/>
    </w:rPr>
  </w:style>
  <w:style w:type="paragraph" w:styleId="a6">
    <w:name w:val="List Paragraph"/>
    <w:basedOn w:val="a"/>
    <w:qFormat/>
    <w:pPr>
      <w:ind w:left="720"/>
      <w:contextualSpacing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character" w:styleId="a7">
    <w:name w:val="Hyperlink"/>
    <w:basedOn w:val="a0"/>
    <w:uiPriority w:val="99"/>
    <w:unhideWhenUsed/>
    <w:rsid w:val="00194D37"/>
    <w:rPr>
      <w:color w:val="0000EE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94D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637</Words>
  <Characters>3636</Characters>
  <Application>Microsoft Office Word</Application>
  <DocSecurity>0</DocSecurity>
  <Lines>30</Lines>
  <Paragraphs>8</Paragraphs>
  <ScaleCrop>false</ScaleCrop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2026-06-05T07:50:00Z</dcterms:created>
  <dcterms:modified xsi:type="dcterms:W3CDTF">2026-08-24T06:48:00Z</dcterms:modified>
  <dc:language>en-US</dc:language>
</cp:coreProperties>
</file>