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Рудаковской Марии Александровны (дата рождения: 22.10.1988, место рождения: д. Большая Пустынь Тавдинский р-н Свердловская обл. РСФСР, адрес регистрации: Свердловская обл., р-н Тавдинский, г. Тавда, ул. Гоголя, д. 144, ИНН: 663404661334, СНИЛС: 144-910-135 41), Кубрак Екатерина Александровна (ИНН 246417014946, рег. № 22308), - утверждена Решением Арбитражного суда Свердловской области от 24.09.2025 г. по делу № А60-49764/2025,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16.09.2026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Автомобиль легковой седан, марки ТОЙОТА КОРСА, 1998 г.в., грз. P964MX96, VIN: TL53-0319937, цвет: серый.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А60-49764/2025».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25.09.2026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Рудаковская Мария Александровна</w:t>
              <w:br/>
              <w:t>Счёт: 40817810650206550088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