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0C00F553" w:rsidR="007B18C5" w:rsidRPr="003A74EF" w:rsidRDefault="000E0779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b/>
          <w:noProof/>
          <w:sz w:val="24"/>
          <w:szCs w:val="24"/>
        </w:rPr>
        <w:t>Арефьев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Оксан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Константиновн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Pr="000E077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и от 18.08.2024 г. по делу № А56-66536/2024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255CAF">
        <w:rPr>
          <w:rFonts w:ascii="Times New Roman" w:hAnsi="Times New Roman"/>
          <w:sz w:val="24"/>
          <w:szCs w:val="24"/>
          <w:u w:val="single"/>
        </w:rPr>
        <w:t>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2BC9FA84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ED00EB" w:rsidRPr="00ED00EB">
        <w:rPr>
          <w:rFonts w:ascii="Times New Roman" w:hAnsi="Times New Roman"/>
          <w:sz w:val="24"/>
          <w:szCs w:val="24"/>
        </w:rPr>
        <w:t>Мотоцикл BS250-18 (IV) TTR250R, марка: BS250-18(IV), модель: TTR250R, год изготовления: 2018, VIN: LHJYJM189JB506282, г/н: 9822АВ47</w:t>
      </w:r>
      <w:r w:rsidR="000E0779" w:rsidRPr="000E0779">
        <w:rPr>
          <w:rFonts w:ascii="Times New Roman" w:hAnsi="Times New Roman"/>
          <w:sz w:val="24"/>
          <w:szCs w:val="24"/>
        </w:rPr>
        <w:t>.</w:t>
      </w:r>
    </w:p>
    <w:p w14:paraId="51852747" w14:textId="3084A4AF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 w:rsidR="00ED00EB" w:rsidRPr="00ED00EB">
        <w:rPr>
          <w:rFonts w:ascii="Times New Roman" w:hAnsi="Times New Roman"/>
          <w:sz w:val="24"/>
          <w:szCs w:val="24"/>
        </w:rPr>
        <w:t>475743595</w:t>
      </w:r>
      <w:r w:rsidR="00ED00EB">
        <w:rPr>
          <w:rFonts w:ascii="Times New Roman" w:hAnsi="Times New Roman"/>
          <w:sz w:val="24"/>
          <w:szCs w:val="24"/>
        </w:rPr>
        <w:t xml:space="preserve">5 </w:t>
      </w:r>
      <w:r w:rsidRPr="000E0779">
        <w:rPr>
          <w:rFonts w:ascii="Times New Roman" w:hAnsi="Times New Roman"/>
          <w:sz w:val="24"/>
          <w:szCs w:val="24"/>
        </w:rPr>
        <w:t xml:space="preserve">от </w:t>
      </w:r>
      <w:r w:rsidR="00ED00EB">
        <w:rPr>
          <w:rFonts w:ascii="Times New Roman" w:hAnsi="Times New Roman"/>
          <w:sz w:val="24"/>
          <w:szCs w:val="24"/>
        </w:rPr>
        <w:t>23.06.2018</w:t>
      </w:r>
      <w:r w:rsidRPr="000E0779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</w:t>
      </w:r>
      <w:r w:rsidR="00ED00EB" w:rsidRPr="00ED00EB">
        <w:rPr>
          <w:rFonts w:ascii="Times New Roman" w:hAnsi="Times New Roman"/>
          <w:sz w:val="24"/>
          <w:szCs w:val="24"/>
        </w:rPr>
        <w:t>25УР225001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 w:rsidR="00ED00EB">
        <w:rPr>
          <w:rFonts w:ascii="Times New Roman" w:hAnsi="Times New Roman"/>
          <w:sz w:val="24"/>
          <w:szCs w:val="24"/>
        </w:rPr>
        <w:t>09.04.2018</w:t>
      </w:r>
      <w:r w:rsidRPr="000E0779">
        <w:rPr>
          <w:rFonts w:ascii="Times New Roman" w:hAnsi="Times New Roman"/>
          <w:sz w:val="24"/>
          <w:szCs w:val="24"/>
        </w:rPr>
        <w:t xml:space="preserve"> 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proofErr w:type="gramStart"/>
      <w:r w:rsidRPr="003A74EF">
        <w:rPr>
          <w:rFonts w:ascii="Times New Roman" w:hAnsi="Times New Roman"/>
          <w:sz w:val="24"/>
          <w:szCs w:val="24"/>
        </w:rPr>
        <w:t>предусмотренном  настоящим</w:t>
      </w:r>
      <w:proofErr w:type="gramEnd"/>
      <w:r w:rsidRPr="003A74EF">
        <w:rPr>
          <w:rFonts w:ascii="Times New Roman" w:hAnsi="Times New Roman"/>
          <w:sz w:val="24"/>
          <w:szCs w:val="24"/>
        </w:rPr>
        <w:t xml:space="preserve">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Финансовый управляющий Арефьевой Оксаны Константиновны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791A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5306B57B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36D241F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4D0F9D71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6B17CC45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40817810350182374837</w:t>
            </w:r>
          </w:p>
          <w:p w14:paraId="6D602C28" w14:textId="0B045334" w:rsidR="007B18C5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Ф.И.О. получателя: Арефьева Оксана Константиновна.</w:t>
            </w:r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2F1411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ED00EB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D9B33-6B5F-4AC7-8006-A25772B9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2026-07-27T13:16:00Z</dcterms:created>
  <dcterms:modified xsi:type="dcterms:W3CDTF">2026-07-27T13:16:00Z</dcterms:modified>
</cp:coreProperties>
</file>