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62189DFE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AF7032" w:rsidRPr="00AF7032">
        <w:rPr>
          <w:b/>
          <w:bCs/>
        </w:rPr>
        <w:t>Нагайка Марии Сергеевны</w:t>
      </w:r>
      <w:r w:rsidR="00AF7032" w:rsidRPr="00270516">
        <w:t xml:space="preserve"> (</w:t>
      </w:r>
      <w:proofErr w:type="spellStart"/>
      <w:r w:rsidR="00AF7032" w:rsidRPr="00270516">
        <w:t>д.р</w:t>
      </w:r>
      <w:proofErr w:type="spellEnd"/>
      <w:r w:rsidR="00AF7032" w:rsidRPr="00270516">
        <w:t>./</w:t>
      </w:r>
      <w:proofErr w:type="spellStart"/>
      <w:r w:rsidR="00AF7032" w:rsidRPr="00270516">
        <w:t>м.р</w:t>
      </w:r>
      <w:proofErr w:type="spellEnd"/>
      <w:r w:rsidR="00AF7032" w:rsidRPr="00270516">
        <w:t xml:space="preserve">.: 07.02.1979 г., с. Грачевка Грачевский район Ставропольский край, СНИЛС 112-867-405 53, ИНН 260602608181, адрес: </w:t>
      </w:r>
      <w:proofErr w:type="spellStart"/>
      <w:r w:rsidR="00AF7032" w:rsidRPr="00270516">
        <w:t>Респ</w:t>
      </w:r>
      <w:proofErr w:type="spellEnd"/>
      <w:r w:rsidR="00AF7032" w:rsidRPr="00270516">
        <w:t xml:space="preserve">. Карачаево-Черкесская, р-н Малокарачаевский, с. </w:t>
      </w:r>
      <w:proofErr w:type="spellStart"/>
      <w:r w:rsidR="00AF7032" w:rsidRPr="00270516">
        <w:t>Элькуш</w:t>
      </w:r>
      <w:proofErr w:type="spellEnd"/>
      <w:r w:rsidR="00AF7032" w:rsidRPr="00270516">
        <w:t>, ул. Центральная д. 11)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AF7032" w:rsidRPr="00AF7032">
        <w:t>Карачаево-Черкесской Республики от 24.04.2025 по делу А25-3884/2024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6FDA2007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AF7032" w:rsidRPr="00AF7032">
        <w:rPr>
          <w:b/>
          <w:bCs/>
        </w:rPr>
        <w:t>Нагайка Марии Сергеевны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8"/>
        <w:gridCol w:w="2093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70391E5B" w14:textId="77777777" w:rsidR="00AF7032" w:rsidRDefault="00AF7032" w:rsidP="00AF7032">
            <w:r>
              <w:t>Вид объекта недвижимости: Земельный участок;</w:t>
            </w:r>
          </w:p>
          <w:p w14:paraId="5A4E75B4" w14:textId="77777777" w:rsidR="00AF7032" w:rsidRDefault="00AF7032" w:rsidP="00AF7032">
            <w:r>
              <w:t>Кадастровый номер: 26:07:031504:73;</w:t>
            </w:r>
          </w:p>
          <w:p w14:paraId="0F0662EB" w14:textId="77777777" w:rsidR="00AF7032" w:rsidRDefault="00AF7032" w:rsidP="00AF7032">
            <w:r>
              <w:t xml:space="preserve">Местоположение: установлено относительно ориентира, расположенного за пределами </w:t>
            </w:r>
            <w:proofErr w:type="spellStart"/>
            <w:r>
              <w:t>участка.Ориентир</w:t>
            </w:r>
            <w:proofErr w:type="spellEnd"/>
            <w:r>
              <w:t xml:space="preserve"> </w:t>
            </w:r>
            <w:proofErr w:type="spellStart"/>
            <w:r>
              <w:t>п.Ямки.Участок</w:t>
            </w:r>
            <w:proofErr w:type="spellEnd"/>
            <w:r>
              <w:t xml:space="preserve"> находится примерно в поле 3,9 км, по направлению на запад от ориентира. Почтовый адрес ориентира: край Ставропольский, р-н Грачевский, п. Ямки;</w:t>
            </w:r>
          </w:p>
          <w:p w14:paraId="030D93C3" w14:textId="77777777" w:rsidR="00AF7032" w:rsidRDefault="00AF7032" w:rsidP="00AF7032">
            <w:r>
              <w:t>Площадь (</w:t>
            </w:r>
            <w:proofErr w:type="spellStart"/>
            <w:r>
              <w:t>кв.м</w:t>
            </w:r>
            <w:proofErr w:type="spellEnd"/>
            <w:r>
              <w:t>): 8 500 кв.м.;</w:t>
            </w:r>
          </w:p>
          <w:p w14:paraId="3AEA50C5" w14:textId="77777777" w:rsidR="00AF7032" w:rsidRDefault="00AF7032" w:rsidP="00AF7032">
            <w:r>
              <w:t>Вид разрешенного использования: Для ведения личного подсобного хозяйства;</w:t>
            </w:r>
          </w:p>
          <w:p w14:paraId="597EB08B" w14:textId="4A29607F" w:rsidR="00263125" w:rsidRPr="00263125" w:rsidRDefault="00AF7032" w:rsidP="00AF7032">
            <w:r>
              <w:t>Кадастровая стоимость: 98 940</w:t>
            </w:r>
            <w:r w:rsidR="00FA007F">
              <w:t>.</w:t>
            </w:r>
          </w:p>
          <w:p w14:paraId="6C47ACA5" w14:textId="7AEC46F0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AF7032">
              <w:rPr>
                <w:b/>
                <w:bCs/>
              </w:rPr>
              <w:t>100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494F8121" w:rsidR="008E7FF0" w:rsidRPr="00EC64A3" w:rsidRDefault="00AF7032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10 00</w:t>
            </w:r>
            <w:r w:rsidR="00CD3264">
              <w:rPr>
                <w:b/>
              </w:rPr>
              <w:t>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r>
        <w:t>Кор/счет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1EB5602B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AF7032" w:rsidRPr="00AF7032">
              <w:rPr>
                <w:sz w:val="22"/>
                <w:szCs w:val="22"/>
              </w:rPr>
              <w:t>Карачаево-Черкесской Республики от 24.04.2025 по делу А25-3884/2024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23B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AF7032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7</cp:revision>
  <cp:lastPrinted>2011-05-12T10:51:00Z</cp:lastPrinted>
  <dcterms:created xsi:type="dcterms:W3CDTF">2025-09-02T09:05:00Z</dcterms:created>
  <dcterms:modified xsi:type="dcterms:W3CDTF">2026-06-10T11:29:00Z</dcterms:modified>
</cp:coreProperties>
</file>