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38DDE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УТВЕРЖДЕНО</w:t>
      </w:r>
    </w:p>
    <w:p w14:paraId="09CEAAE3">
      <w:pPr>
        <w:jc w:val="right"/>
        <w:rPr>
          <w:rStyle w:val="4"/>
          <w:rFonts w:hint="default" w:cs="Times New Roman"/>
          <w:i w:val="0"/>
          <w:sz w:val="22"/>
          <w:lang w:val="ru-RU"/>
        </w:rPr>
      </w:pPr>
      <w:r>
        <w:rPr>
          <w:rStyle w:val="4"/>
          <w:rFonts w:cs="Times New Roman"/>
          <w:i w:val="0"/>
          <w:sz w:val="22"/>
          <w:lang w:val="ru-RU"/>
        </w:rPr>
        <w:t>Собранием</w:t>
      </w:r>
      <w:r>
        <w:rPr>
          <w:rStyle w:val="4"/>
          <w:rFonts w:hint="default" w:cs="Times New Roman"/>
          <w:i w:val="0"/>
          <w:sz w:val="22"/>
          <w:lang w:val="ru-RU"/>
        </w:rPr>
        <w:t xml:space="preserve"> кредиторов</w:t>
      </w:r>
    </w:p>
    <w:p w14:paraId="6CB35EF2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«__» ____________ 202</w:t>
      </w:r>
      <w:r>
        <w:rPr>
          <w:rStyle w:val="4"/>
          <w:rFonts w:hint="default" w:cs="Times New Roman"/>
          <w:i w:val="0"/>
          <w:sz w:val="22"/>
          <w:lang w:val="ru-RU"/>
        </w:rPr>
        <w:t>5</w:t>
      </w:r>
      <w:r>
        <w:rPr>
          <w:rStyle w:val="4"/>
          <w:rFonts w:cs="Times New Roman"/>
          <w:i w:val="0"/>
          <w:sz w:val="22"/>
        </w:rPr>
        <w:t>г.</w:t>
      </w:r>
    </w:p>
    <w:p w14:paraId="41759696">
      <w:pPr>
        <w:jc w:val="right"/>
        <w:rPr>
          <w:rFonts w:hint="default"/>
          <w:sz w:val="22"/>
          <w:szCs w:val="22"/>
          <w:lang w:val="ru-RU"/>
        </w:rPr>
      </w:pPr>
      <w:r>
        <w:rPr>
          <w:rStyle w:val="4"/>
          <w:rFonts w:cs="Times New Roman"/>
          <w:i w:val="0"/>
          <w:sz w:val="22"/>
        </w:rPr>
        <w:t xml:space="preserve">По делу № </w:t>
      </w:r>
      <w:r>
        <w:rPr>
          <w:sz w:val="22"/>
          <w:szCs w:val="22"/>
        </w:rPr>
        <w:t>А</w:t>
      </w:r>
      <w:r>
        <w:rPr>
          <w:rFonts w:hint="default"/>
          <w:sz w:val="22"/>
          <w:szCs w:val="22"/>
          <w:lang w:val="ru-RU"/>
        </w:rPr>
        <w:t>45</w:t>
      </w:r>
      <w:r>
        <w:rPr>
          <w:sz w:val="22"/>
          <w:szCs w:val="22"/>
        </w:rPr>
        <w:t>-</w:t>
      </w:r>
      <w:r>
        <w:rPr>
          <w:rFonts w:hint="default"/>
          <w:sz w:val="22"/>
          <w:szCs w:val="22"/>
          <w:lang w:val="ru-RU"/>
        </w:rPr>
        <w:t>5</w:t>
      </w:r>
      <w:r>
        <w:rPr>
          <w:sz w:val="22"/>
          <w:szCs w:val="22"/>
        </w:rPr>
        <w:t>/202</w:t>
      </w:r>
      <w:r>
        <w:rPr>
          <w:rFonts w:hint="default"/>
          <w:sz w:val="22"/>
          <w:szCs w:val="22"/>
          <w:lang w:val="ru-RU"/>
        </w:rPr>
        <w:t>5</w:t>
      </w:r>
    </w:p>
    <w:p w14:paraId="5CDE8AB6">
      <w:pPr>
        <w:jc w:val="right"/>
        <w:rPr>
          <w:rFonts w:hint="default"/>
          <w:sz w:val="22"/>
          <w:szCs w:val="22"/>
          <w:lang w:val="ru-RU"/>
        </w:rPr>
      </w:pPr>
    </w:p>
    <w:p w14:paraId="1545B82E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40CC2A66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638C6471">
      <w:pPr>
        <w:pStyle w:val="7"/>
        <w:ind w:left="0"/>
        <w:jc w:val="center"/>
        <w:rPr>
          <w:rFonts w:hint="default"/>
          <w:b/>
          <w:sz w:val="22"/>
          <w:lang w:val="ru-RU"/>
        </w:rPr>
      </w:pPr>
      <w:r>
        <w:rPr>
          <w:b/>
          <w:sz w:val="22"/>
          <w:lang w:val="ru-RU"/>
        </w:rPr>
        <w:t>Архиповой</w:t>
      </w:r>
      <w:r>
        <w:rPr>
          <w:rFonts w:hint="default"/>
          <w:b/>
          <w:sz w:val="22"/>
          <w:lang w:val="ru-RU"/>
        </w:rPr>
        <w:t xml:space="preserve"> Алины Сергеевны</w:t>
      </w:r>
    </w:p>
    <w:p w14:paraId="08F14E9F">
      <w:pPr>
        <w:pStyle w:val="7"/>
        <w:ind w:left="0"/>
        <w:jc w:val="center"/>
        <w:rPr>
          <w:rFonts w:hint="default"/>
          <w:b/>
          <w:sz w:val="22"/>
          <w:lang w:val="ru-RU"/>
        </w:rPr>
      </w:pPr>
    </w:p>
    <w:p w14:paraId="0840D7E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6D256FF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 </w:t>
      </w:r>
      <w:bookmarkStart w:id="0" w:name="_GoBack"/>
      <w:r>
        <w:rPr>
          <w:rFonts w:cs="Times New Roman"/>
          <w:sz w:val="22"/>
          <w:lang w:val="ru-RU"/>
        </w:rPr>
        <w:t>Архипова</w:t>
      </w:r>
      <w:r>
        <w:rPr>
          <w:rFonts w:hint="default" w:cs="Times New Roman"/>
          <w:sz w:val="22"/>
          <w:lang w:val="ru-RU"/>
        </w:rPr>
        <w:t xml:space="preserve"> Алина Сергеевна </w:t>
      </w:r>
      <w:r>
        <w:rPr>
          <w:sz w:val="22"/>
          <w:szCs w:val="21"/>
        </w:rPr>
        <w:t>(14.10.1994 г.р., место рождения г. Куйбышев Новосибирской области, регистрация: 632381, Новосибирская область, г. Куйбышев, ул. Богдана Хмельницкого, д. 33, ИНН 545212347838, СНИЛС 174-043-233-39)</w:t>
      </w:r>
      <w:bookmarkEnd w:id="0"/>
      <w:r>
        <w:rPr>
          <w:sz w:val="22"/>
        </w:rPr>
        <w:t xml:space="preserve"> </w:t>
      </w:r>
      <w:r>
        <w:rPr>
          <w:rFonts w:cs="Times New Roman"/>
          <w:sz w:val="22"/>
        </w:rPr>
        <w:t>призна</w:t>
      </w:r>
      <w:r>
        <w:rPr>
          <w:rFonts w:cs="Times New Roman"/>
          <w:sz w:val="22"/>
          <w:lang w:val="ru-RU"/>
        </w:rPr>
        <w:t>на</w:t>
      </w:r>
      <w:r>
        <w:rPr>
          <w:rFonts w:hint="default" w:cs="Times New Roman"/>
          <w:sz w:val="22"/>
          <w:lang w:val="ru-RU"/>
        </w:rPr>
        <w:t xml:space="preserve"> </w:t>
      </w:r>
      <w:r>
        <w:rPr>
          <w:rFonts w:cs="Times New Roman"/>
          <w:sz w:val="22"/>
        </w:rPr>
        <w:t>несостоятельн</w:t>
      </w:r>
      <w:r>
        <w:rPr>
          <w:rFonts w:cs="Times New Roman"/>
          <w:sz w:val="22"/>
          <w:lang w:val="ru-RU"/>
        </w:rPr>
        <w:t>ой</w:t>
      </w:r>
      <w:r>
        <w:rPr>
          <w:rFonts w:hint="default" w:cs="Times New Roman"/>
          <w:sz w:val="22"/>
          <w:lang w:val="ru-RU"/>
        </w:rPr>
        <w:t xml:space="preserve"> </w:t>
      </w:r>
      <w:r>
        <w:rPr>
          <w:rFonts w:cs="Times New Roman"/>
          <w:sz w:val="22"/>
        </w:rPr>
        <w:t xml:space="preserve">(банкротом) </w:t>
      </w:r>
      <w:r>
        <w:rPr>
          <w:rFonts w:cs="Times New Roman"/>
          <w:sz w:val="22"/>
          <w:lang w:val="ru-RU"/>
        </w:rPr>
        <w:t>Р</w:t>
      </w:r>
      <w:r>
        <w:rPr>
          <w:rFonts w:cs="Times New Roman"/>
          <w:sz w:val="22"/>
        </w:rPr>
        <w:t xml:space="preserve">ешением Арбитражного суда </w:t>
      </w:r>
      <w:r>
        <w:rPr>
          <w:sz w:val="22"/>
          <w:lang w:val="ru-RU"/>
        </w:rPr>
        <w:t>Новосибирской</w:t>
      </w:r>
      <w:r>
        <w:rPr>
          <w:rFonts w:hint="default"/>
          <w:sz w:val="22"/>
          <w:lang w:val="ru-RU"/>
        </w:rPr>
        <w:t xml:space="preserve"> области</w:t>
      </w:r>
      <w:r>
        <w:rPr>
          <w:sz w:val="22"/>
        </w:rPr>
        <w:t xml:space="preserve"> </w:t>
      </w:r>
      <w:r>
        <w:rPr>
          <w:rFonts w:cs="Times New Roman"/>
          <w:sz w:val="22"/>
        </w:rPr>
        <w:t xml:space="preserve">от </w:t>
      </w:r>
      <w:r>
        <w:rPr>
          <w:rFonts w:hint="default" w:cs="Times New Roman"/>
          <w:sz w:val="22"/>
          <w:lang w:val="ru-RU"/>
        </w:rPr>
        <w:t>18.02.2025</w:t>
      </w:r>
      <w:r>
        <w:rPr>
          <w:rFonts w:cs="Times New Roman"/>
          <w:sz w:val="22"/>
        </w:rPr>
        <w:t xml:space="preserve"> по делу № </w:t>
      </w:r>
      <w:r>
        <w:rPr>
          <w:rFonts w:cs="Times New Roman"/>
          <w:sz w:val="22"/>
          <w:lang w:val="ru-RU"/>
        </w:rPr>
        <w:t>А</w:t>
      </w:r>
      <w:r>
        <w:rPr>
          <w:rFonts w:hint="default" w:cs="Times New Roman"/>
          <w:sz w:val="22"/>
          <w:lang w:val="ru-RU"/>
        </w:rPr>
        <w:t>45</w:t>
      </w:r>
      <w:r>
        <w:rPr>
          <w:sz w:val="22"/>
          <w:szCs w:val="22"/>
        </w:rPr>
        <w:t>-</w:t>
      </w:r>
      <w:r>
        <w:rPr>
          <w:rFonts w:hint="default"/>
          <w:sz w:val="22"/>
          <w:szCs w:val="22"/>
          <w:lang w:val="ru-RU"/>
        </w:rPr>
        <w:t>5</w:t>
      </w:r>
      <w:r>
        <w:rPr>
          <w:sz w:val="22"/>
          <w:szCs w:val="22"/>
        </w:rPr>
        <w:t>/202</w:t>
      </w:r>
      <w:r>
        <w:rPr>
          <w:rFonts w:hint="default"/>
          <w:sz w:val="22"/>
          <w:szCs w:val="22"/>
          <w:lang w:val="ru-RU"/>
        </w:rPr>
        <w:t>5</w:t>
      </w:r>
      <w:r>
        <w:rPr>
          <w:sz w:val="22"/>
        </w:rPr>
        <w:t xml:space="preserve"> </w:t>
      </w:r>
      <w:r>
        <w:rPr>
          <w:rFonts w:cs="Times New Roman"/>
          <w:sz w:val="22"/>
        </w:rPr>
        <w:t>и в отношении не</w:t>
      </w:r>
      <w:r>
        <w:rPr>
          <w:rFonts w:cs="Times New Roman"/>
          <w:sz w:val="22"/>
          <w:lang w:val="ru-RU"/>
        </w:rPr>
        <w:t>е</w:t>
      </w:r>
      <w:r>
        <w:rPr>
          <w:rFonts w:cs="Times New Roman"/>
          <w:sz w:val="22"/>
        </w:rPr>
        <w:t xml:space="preserve"> введена процедура реализации имущества. </w:t>
      </w:r>
    </w:p>
    <w:p w14:paraId="45A196C8">
      <w:pPr>
        <w:pStyle w:val="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sz w:val="22"/>
        </w:rPr>
        <w:t>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14:paraId="00F447C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437FC90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14:paraId="3408747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526C3749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47233F59">
      <w:pPr>
        <w:pStyle w:val="9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sz w:val="22"/>
        </w:rPr>
        <w:t xml:space="preserve">Лот № 1 – </w:t>
      </w:r>
      <w:r>
        <w:rPr>
          <w:sz w:val="22"/>
          <w:szCs w:val="22"/>
          <w:lang w:val="ru-RU"/>
        </w:rPr>
        <w:t>автомобиль</w:t>
      </w:r>
      <w:r>
        <w:rPr>
          <w:rFonts w:hint="default"/>
          <w:sz w:val="22"/>
          <w:szCs w:val="22"/>
          <w:lang w:val="ru-RU"/>
        </w:rPr>
        <w:t xml:space="preserve"> легковой седан ТОЙОТА ПРЕМИО, 2002 г.в., </w:t>
      </w:r>
      <w:r>
        <w:rPr>
          <w:rFonts w:hint="default"/>
          <w:sz w:val="22"/>
          <w:szCs w:val="22"/>
          <w:lang w:val="en-US"/>
        </w:rPr>
        <w:t xml:space="preserve">VIN </w:t>
      </w:r>
      <w:r>
        <w:rPr>
          <w:rFonts w:hint="default"/>
          <w:sz w:val="22"/>
          <w:szCs w:val="22"/>
          <w:lang w:val="ru-RU"/>
        </w:rPr>
        <w:t xml:space="preserve">отсутствует, № кузова </w:t>
      </w:r>
      <w:r>
        <w:rPr>
          <w:rFonts w:hint="default"/>
          <w:sz w:val="22"/>
          <w:szCs w:val="22"/>
          <w:lang w:val="en-US"/>
        </w:rPr>
        <w:t>AZT2400005266</w:t>
      </w:r>
      <w:r>
        <w:rPr>
          <w:rFonts w:hint="default"/>
          <w:sz w:val="22"/>
          <w:szCs w:val="22"/>
          <w:lang w:val="ru-RU"/>
        </w:rPr>
        <w:t>, ГРЗ Е904РА154, цвет серый, принадлежащий Архипову Анатолию Константиновичу, являющийся совместно нажитым имуществом супругов.</w:t>
      </w:r>
    </w:p>
    <w:p w14:paraId="71775EA6">
      <w:pPr>
        <w:pStyle w:val="9"/>
        <w:spacing w:before="0" w:after="0"/>
        <w:ind w:firstLine="709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2E58CF9B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3FDAE64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6B3DD2B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32DD805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675BB81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60E5E7C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2A36D809">
      <w:pPr>
        <w:pStyle w:val="7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>Лот № 1 –</w:t>
      </w:r>
      <w:r>
        <w:rPr>
          <w:rFonts w:hint="default" w:cs="Times New Roman"/>
          <w:sz w:val="22"/>
          <w:lang w:val="ru-RU"/>
        </w:rPr>
        <w:t xml:space="preserve"> 515</w:t>
      </w:r>
      <w:r>
        <w:rPr>
          <w:rFonts w:hint="default"/>
          <w:sz w:val="22"/>
          <w:szCs w:val="22"/>
          <w:lang w:val="ru-RU"/>
        </w:rPr>
        <w:t> 000</w:t>
      </w:r>
      <w:r>
        <w:rPr>
          <w:rFonts w:hint="default" w:cs="Times New Roman"/>
          <w:sz w:val="22"/>
          <w:lang w:val="ru-RU"/>
        </w:rPr>
        <w:t xml:space="preserve"> (пятьсот пятнадцать тысяч) рублей. </w:t>
      </w:r>
    </w:p>
    <w:p w14:paraId="43D6FDA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71E68E95">
      <w:pPr>
        <w:pStyle w:val="7"/>
        <w:ind w:left="0"/>
        <w:rPr>
          <w:rFonts w:cs="Times New Roman"/>
          <w:sz w:val="22"/>
        </w:rPr>
      </w:pPr>
    </w:p>
    <w:p w14:paraId="29CEB426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6A92260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Организатор торгов руководствуется нормами действующего законодательства РФ. </w:t>
      </w:r>
    </w:p>
    <w:p w14:paraId="0EF422C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5D35C5B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4EFB642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7193C3C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05425C39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</w:t>
      </w:r>
    </w:p>
    <w:p w14:paraId="142037B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29CF7D7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соответствии с настоящим Положением на Торгах подлежит реализации следующее Имущество: </w:t>
      </w:r>
    </w:p>
    <w:p w14:paraId="4B77E6C8">
      <w:pPr>
        <w:pStyle w:val="9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rFonts w:cs="Times New Roman"/>
          <w:sz w:val="22"/>
        </w:rPr>
        <w:t xml:space="preserve">Лот № 1 - </w:t>
      </w:r>
      <w:r>
        <w:rPr>
          <w:sz w:val="22"/>
          <w:szCs w:val="22"/>
          <w:lang w:val="ru-RU"/>
        </w:rPr>
        <w:t>автомобиль</w:t>
      </w:r>
      <w:r>
        <w:rPr>
          <w:rFonts w:hint="default"/>
          <w:sz w:val="22"/>
          <w:szCs w:val="22"/>
          <w:lang w:val="ru-RU"/>
        </w:rPr>
        <w:t xml:space="preserve"> легковой седан ТОЙОТА ПРЕМИО, 2002 г.в., </w:t>
      </w:r>
      <w:r>
        <w:rPr>
          <w:rFonts w:hint="default"/>
          <w:sz w:val="22"/>
          <w:szCs w:val="22"/>
          <w:lang w:val="en-US"/>
        </w:rPr>
        <w:t xml:space="preserve">VIN </w:t>
      </w:r>
      <w:r>
        <w:rPr>
          <w:rFonts w:hint="default"/>
          <w:sz w:val="22"/>
          <w:szCs w:val="22"/>
          <w:lang w:val="ru-RU"/>
        </w:rPr>
        <w:t xml:space="preserve">отсутствует, № кузова </w:t>
      </w:r>
      <w:r>
        <w:rPr>
          <w:rFonts w:hint="default"/>
          <w:sz w:val="22"/>
          <w:szCs w:val="22"/>
          <w:lang w:val="en-US"/>
        </w:rPr>
        <w:t>AZT2400005266</w:t>
      </w:r>
      <w:r>
        <w:rPr>
          <w:rFonts w:hint="default"/>
          <w:sz w:val="22"/>
          <w:szCs w:val="22"/>
          <w:lang w:val="ru-RU"/>
        </w:rPr>
        <w:t>, ГРЗ Е904РА154, цвет серый, принадлежащий Архипову Анатолию Константиновичу, являющийся совместно нажитым имуществом супругов.</w:t>
      </w:r>
    </w:p>
    <w:p w14:paraId="76F97C75">
      <w:pPr>
        <w:pStyle w:val="9"/>
        <w:spacing w:before="0" w:after="0"/>
        <w:ind w:firstLine="709"/>
        <w:rPr>
          <w:rFonts w:cs="Times New Roman"/>
          <w:b/>
          <w:sz w:val="22"/>
        </w:rPr>
      </w:pPr>
      <w:r>
        <w:rPr>
          <w:rFonts w:hint="default"/>
          <w:sz w:val="22"/>
          <w:szCs w:val="22"/>
          <w:lang w:val="ru-RU"/>
        </w:rPr>
        <w:t xml:space="preserve"> </w:t>
      </w:r>
    </w:p>
    <w:p w14:paraId="7960E6B0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проведения торгов</w:t>
      </w:r>
    </w:p>
    <w:p w14:paraId="0F9AEDBB">
      <w:pPr>
        <w:pStyle w:val="7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(банкротстве)</w:t>
      </w:r>
      <w:r>
        <w:rPr>
          <w:rFonts w:hint="default" w:cs="Times New Roman"/>
          <w:sz w:val="22"/>
          <w:lang w:val="ru-RU"/>
        </w:rPr>
        <w:t>.</w:t>
      </w:r>
    </w:p>
    <w:p w14:paraId="3E13E76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1420C72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0957B47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5109230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0E17F44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02D78B5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37C8E02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3CAE451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7E87583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14:paraId="15CCC86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2.7.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14:paraId="77106C4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14:paraId="7F26DB6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6B357DA4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66B42BA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0FFA42D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12D4D57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35FDE33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592E0C2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2E98A51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47C446E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14:paraId="56439025">
      <w:pPr>
        <w:pStyle w:val="7"/>
        <w:ind w:left="0"/>
        <w:rPr>
          <w:rFonts w:cs="Times New Roman"/>
          <w:sz w:val="22"/>
        </w:rPr>
      </w:pPr>
    </w:p>
    <w:p w14:paraId="1279E683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28642BE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517BDC4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59EB5DD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3C30C051">
      <w:pPr>
        <w:pStyle w:val="7"/>
        <w:ind w:left="0"/>
        <w:rPr>
          <w:rFonts w:cs="Times New Roman"/>
          <w:sz w:val="22"/>
        </w:rPr>
      </w:pPr>
    </w:p>
    <w:p w14:paraId="11EB8158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4A3C79D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14:paraId="5CF3E07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6B05199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>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0715396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59A2DC1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7BE9E12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2A96D88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0C9555D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4F9F47F1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0570263F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522A9FD2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405277B0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1C1836B3">
      <w:pPr>
        <w:rPr>
          <w:rFonts w:cs="Times New Roman"/>
          <w:sz w:val="22"/>
        </w:rPr>
      </w:pPr>
      <w:r>
        <w:rPr>
          <w:rFonts w:cs="Times New Roman"/>
          <w:sz w:val="2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3990975</wp:posOffset>
            </wp:positionH>
            <wp:positionV relativeFrom="paragraph">
              <wp:posOffset>111125</wp:posOffset>
            </wp:positionV>
            <wp:extent cx="2231390" cy="1488440"/>
            <wp:effectExtent l="19050" t="0" r="0" b="0"/>
            <wp:wrapThrough wrapText="bothSides">
              <wp:wrapPolygon>
                <wp:start x="-184" y="0"/>
                <wp:lineTo x="-184" y="21287"/>
                <wp:lineTo x="21575" y="21287"/>
                <wp:lineTo x="21575" y="0"/>
                <wp:lineTo x="-184" y="0"/>
              </wp:wrapPolygon>
            </wp:wrapThrough>
            <wp:docPr id="1" name="Рисунок 1" descr="C:\Users\User\Desktop\печати\кубра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печати\кубра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1390" cy="148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05C6EDE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5993B33E">
      <w:pPr>
        <w:jc w:val="center"/>
        <w:rPr>
          <w:rStyle w:val="4"/>
          <w:rFonts w:cs="Times New Roman"/>
          <w:b/>
          <w:i w:val="0"/>
          <w:sz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6010"/>
    <w:multiLevelType w:val="multilevel"/>
    <w:tmpl w:val="39926010"/>
    <w:lvl w:ilvl="0" w:tentative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A79"/>
    <w:rsid w:val="00087092"/>
    <w:rsid w:val="000C1D46"/>
    <w:rsid w:val="000E49AC"/>
    <w:rsid w:val="000F3CB8"/>
    <w:rsid w:val="000F7A38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D030A"/>
    <w:rsid w:val="006E5AFE"/>
    <w:rsid w:val="006F2C1C"/>
    <w:rsid w:val="006F5D57"/>
    <w:rsid w:val="00737AC5"/>
    <w:rsid w:val="007D4BFB"/>
    <w:rsid w:val="00804DC3"/>
    <w:rsid w:val="00874CED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B441A"/>
    <w:rsid w:val="00AC6B4C"/>
    <w:rsid w:val="00AE1EEF"/>
    <w:rsid w:val="00AF2D6C"/>
    <w:rsid w:val="00B52A0D"/>
    <w:rsid w:val="00B85DC1"/>
    <w:rsid w:val="00C021BB"/>
    <w:rsid w:val="00C122DB"/>
    <w:rsid w:val="00C353E9"/>
    <w:rsid w:val="00C75D61"/>
    <w:rsid w:val="00C87464"/>
    <w:rsid w:val="00CC756B"/>
    <w:rsid w:val="00D17C81"/>
    <w:rsid w:val="00D539E1"/>
    <w:rsid w:val="00D7455D"/>
    <w:rsid w:val="00D961FC"/>
    <w:rsid w:val="00DB6F7F"/>
    <w:rsid w:val="00DC0C8D"/>
    <w:rsid w:val="00DD1DF6"/>
    <w:rsid w:val="00E03F90"/>
    <w:rsid w:val="00E2450E"/>
    <w:rsid w:val="00E27212"/>
    <w:rsid w:val="00E44089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137164B4"/>
    <w:rsid w:val="159F4DD1"/>
    <w:rsid w:val="17346264"/>
    <w:rsid w:val="26A94427"/>
    <w:rsid w:val="28474ED8"/>
    <w:rsid w:val="34A527C8"/>
    <w:rsid w:val="3E0508DE"/>
    <w:rsid w:val="435B05BC"/>
    <w:rsid w:val="4F963AE5"/>
    <w:rsid w:val="63B25182"/>
    <w:rsid w:val="6FB41B2B"/>
    <w:rsid w:val="703650A2"/>
    <w:rsid w:val="7C0E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  <w:ind w:firstLine="709"/>
      <w:jc w:val="both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8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9">
    <w:name w:val="indent"/>
    <w:basedOn w:val="1"/>
    <w:qFormat/>
    <w:uiPriority w:val="0"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2111</Words>
  <Characters>12034</Characters>
  <Lines>100</Lines>
  <Paragraphs>28</Paragraphs>
  <TotalTime>3</TotalTime>
  <ScaleCrop>false</ScaleCrop>
  <LinksUpToDate>false</LinksUpToDate>
  <CharactersWithSpaces>14117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2024-02-09T05:14:00Z</dcterms:created>
  <dc:creator>sale_1</dc:creator>
  <cp:lastModifiedBy>User</cp:lastModifiedBy>
  <cp:lastPrinted>2025-09-23T09:03:11Z</cp:lastPrinted>
  <dcterms:modified xsi:type="dcterms:W3CDTF">2025-09-24T02:14:45Z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043E3B6FC84840E7A0BC89C7FB982CC0_13</vt:lpwstr>
  </property>
</Properties>
</file>