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87" w:rsidRPr="00FC3C87" w:rsidRDefault="00FC3C87" w:rsidP="00FC3C87">
      <w:pPr>
        <w:spacing w:after="0" w:line="240" w:lineRule="auto"/>
        <w:jc w:val="right"/>
        <w:rPr>
          <w:rFonts w:ascii="Times New Roman" w:eastAsia="Times New Roman" w:hAnsi="Times New Roman" w:cs="Times New Roman"/>
          <w:b/>
          <w:bCs/>
          <w:lang w:eastAsia="ru-RU"/>
        </w:rPr>
      </w:pPr>
      <w:r w:rsidRPr="00FC3C87">
        <w:rPr>
          <w:rFonts w:ascii="Times New Roman" w:eastAsia="Times New Roman" w:hAnsi="Times New Roman" w:cs="Times New Roman"/>
          <w:b/>
          <w:bCs/>
          <w:lang w:eastAsia="ru-RU"/>
        </w:rPr>
        <w:t xml:space="preserve">Приложение № </w:t>
      </w:r>
      <w:r>
        <w:rPr>
          <w:rFonts w:ascii="Times New Roman" w:eastAsia="Times New Roman" w:hAnsi="Times New Roman" w:cs="Times New Roman"/>
          <w:b/>
          <w:bCs/>
          <w:lang w:eastAsia="ru-RU"/>
        </w:rPr>
        <w:t>2</w:t>
      </w:r>
      <w:r w:rsidRPr="00FC3C87">
        <w:rPr>
          <w:rFonts w:ascii="Times New Roman" w:eastAsia="Times New Roman" w:hAnsi="Times New Roman" w:cs="Times New Roman"/>
          <w:b/>
          <w:bCs/>
          <w:lang w:eastAsia="ru-RU"/>
        </w:rPr>
        <w:t xml:space="preserve"> </w:t>
      </w:r>
    </w:p>
    <w:p w:rsidR="00FC3C87" w:rsidRPr="00FC3C87" w:rsidRDefault="00FC3C87" w:rsidP="00FC3C87">
      <w:pPr>
        <w:spacing w:after="0" w:line="240" w:lineRule="auto"/>
        <w:jc w:val="right"/>
        <w:rPr>
          <w:rFonts w:ascii="Times New Roman" w:eastAsia="Times New Roman" w:hAnsi="Times New Roman" w:cs="Times New Roman"/>
          <w:b/>
          <w:bCs/>
          <w:lang w:eastAsia="ru-RU"/>
        </w:rPr>
      </w:pPr>
      <w:r w:rsidRPr="00FC3C87">
        <w:rPr>
          <w:rFonts w:ascii="Times New Roman" w:eastAsia="Times New Roman" w:hAnsi="Times New Roman" w:cs="Times New Roman"/>
          <w:b/>
          <w:bCs/>
          <w:lang w:eastAsia="ru-RU"/>
        </w:rPr>
        <w:t>к Положению о порядке, сроках и условиях реализации</w:t>
      </w:r>
    </w:p>
    <w:p w:rsidR="00FC3C87" w:rsidRPr="00FC3C87" w:rsidRDefault="00FC3C87" w:rsidP="00FC3C87">
      <w:pPr>
        <w:spacing w:after="0" w:line="240" w:lineRule="auto"/>
        <w:jc w:val="right"/>
        <w:rPr>
          <w:rFonts w:ascii="Times New Roman" w:eastAsia="Times New Roman" w:hAnsi="Times New Roman" w:cs="Times New Roman"/>
          <w:b/>
          <w:bCs/>
          <w:lang w:eastAsia="ru-RU"/>
        </w:rPr>
      </w:pPr>
      <w:r w:rsidRPr="00FC3C87">
        <w:rPr>
          <w:rFonts w:ascii="Times New Roman" w:eastAsia="Times New Roman" w:hAnsi="Times New Roman" w:cs="Times New Roman"/>
          <w:b/>
          <w:bCs/>
          <w:lang w:eastAsia="ru-RU"/>
        </w:rPr>
        <w:t xml:space="preserve">залога банкрота </w:t>
      </w:r>
      <w:r w:rsidR="00706941">
        <w:rPr>
          <w:rFonts w:ascii="Times New Roman" w:eastAsia="Times New Roman" w:hAnsi="Times New Roman" w:cs="Times New Roman"/>
          <w:b/>
          <w:bCs/>
          <w:lang w:eastAsia="ru-RU"/>
        </w:rPr>
        <w:t>Якуповой М.А.</w:t>
      </w:r>
      <w:r w:rsidR="00315309">
        <w:rPr>
          <w:rFonts w:ascii="Times New Roman" w:eastAsia="Times New Roman" w:hAnsi="Times New Roman" w:cs="Times New Roman"/>
          <w:b/>
          <w:bCs/>
          <w:lang w:eastAsia="ru-RU"/>
        </w:rPr>
        <w:t xml:space="preserve"> (</w:t>
      </w:r>
      <w:r w:rsidR="00315309" w:rsidRPr="00315309">
        <w:rPr>
          <w:rFonts w:ascii="Times New Roman" w:eastAsia="Times New Roman" w:hAnsi="Times New Roman" w:cs="Times New Roman"/>
          <w:b/>
          <w:bCs/>
          <w:lang w:eastAsia="ru-RU"/>
        </w:rPr>
        <w:t xml:space="preserve">дело </w:t>
      </w:r>
      <w:r w:rsidR="00706941">
        <w:rPr>
          <w:rFonts w:ascii="Times New Roman" w:eastAsia="Times New Roman" w:hAnsi="Times New Roman" w:cs="Times New Roman"/>
          <w:b/>
          <w:bCs/>
          <w:lang w:eastAsia="ru-RU"/>
        </w:rPr>
        <w:t xml:space="preserve">о банкротстве </w:t>
      </w:r>
      <w:bookmarkStart w:id="0" w:name="_GoBack"/>
      <w:bookmarkEnd w:id="0"/>
      <w:r w:rsidR="00315309" w:rsidRPr="00315309">
        <w:rPr>
          <w:rFonts w:ascii="Times New Roman" w:eastAsia="Times New Roman" w:hAnsi="Times New Roman" w:cs="Times New Roman"/>
          <w:b/>
          <w:bCs/>
          <w:lang w:eastAsia="ru-RU"/>
        </w:rPr>
        <w:t>№</w:t>
      </w:r>
      <w:r w:rsidR="00706941" w:rsidRPr="00706941">
        <w:t xml:space="preserve"> </w:t>
      </w:r>
      <w:r w:rsidR="00706941" w:rsidRPr="00706941">
        <w:rPr>
          <w:rFonts w:ascii="Times New Roman" w:eastAsia="Times New Roman" w:hAnsi="Times New Roman" w:cs="Times New Roman"/>
          <w:b/>
          <w:bCs/>
          <w:lang w:eastAsia="ru-RU"/>
        </w:rPr>
        <w:t>А71-12179/2025</w:t>
      </w:r>
      <w:r w:rsidR="00706941">
        <w:rPr>
          <w:rFonts w:ascii="Times New Roman" w:eastAsia="Times New Roman" w:hAnsi="Times New Roman" w:cs="Times New Roman"/>
          <w:b/>
          <w:bCs/>
          <w:lang w:eastAsia="ru-RU"/>
        </w:rPr>
        <w:t>)</w:t>
      </w:r>
    </w:p>
    <w:p w:rsidR="00FC3C87" w:rsidRPr="00FC3C87" w:rsidRDefault="00FC3C87" w:rsidP="00FC3C87">
      <w:pPr>
        <w:spacing w:after="0" w:line="240" w:lineRule="auto"/>
        <w:jc w:val="both"/>
        <w:rPr>
          <w:rFonts w:ascii="Times New Roman" w:eastAsia="Times New Roman" w:hAnsi="Times New Roman" w:cs="Times New Roman"/>
          <w:b/>
          <w:bCs/>
          <w:lang w:eastAsia="ru-RU"/>
        </w:rPr>
      </w:pPr>
    </w:p>
    <w:p w:rsidR="00CA6FB1" w:rsidRPr="00CD786D" w:rsidRDefault="00FC3C87" w:rsidP="00FC3C87">
      <w:pPr>
        <w:spacing w:after="0" w:line="240" w:lineRule="auto"/>
        <w:jc w:val="center"/>
        <w:rPr>
          <w:rFonts w:ascii="Times New Roman" w:eastAsia="Times New Roman" w:hAnsi="Times New Roman" w:cs="Times New Roman"/>
          <w:lang w:eastAsia="ru-RU"/>
        </w:rPr>
      </w:pPr>
      <w:r w:rsidRPr="00FC3C87">
        <w:rPr>
          <w:rFonts w:ascii="Times New Roman" w:eastAsia="Times New Roman" w:hAnsi="Times New Roman" w:cs="Times New Roman"/>
          <w:b/>
          <w:bCs/>
          <w:lang w:eastAsia="ru-RU"/>
        </w:rPr>
        <w:t>Договор купли-продажи № ______</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г. [Наименование]</w:t>
      </w:r>
      <w:r w:rsidR="00FC3C87">
        <w:rPr>
          <w:rFonts w:ascii="Times New Roman" w:eastAsia="Times New Roman" w:hAnsi="Times New Roman" w:cs="Times New Roman"/>
          <w:lang w:eastAsia="ru-RU"/>
        </w:rPr>
        <w:tab/>
      </w:r>
      <w:r w:rsidR="00FC3C87">
        <w:rPr>
          <w:rFonts w:ascii="Times New Roman" w:eastAsia="Times New Roman" w:hAnsi="Times New Roman" w:cs="Times New Roman"/>
          <w:lang w:eastAsia="ru-RU"/>
        </w:rPr>
        <w:tab/>
      </w:r>
      <w:r w:rsidR="00FC3C87">
        <w:rPr>
          <w:rFonts w:ascii="Times New Roman" w:eastAsia="Times New Roman" w:hAnsi="Times New Roman" w:cs="Times New Roman"/>
          <w:lang w:eastAsia="ru-RU"/>
        </w:rPr>
        <w:tab/>
      </w:r>
      <w:r w:rsidR="00FC3C87">
        <w:rPr>
          <w:rFonts w:ascii="Times New Roman" w:eastAsia="Times New Roman" w:hAnsi="Times New Roman" w:cs="Times New Roman"/>
          <w:lang w:eastAsia="ru-RU"/>
        </w:rPr>
        <w:tab/>
      </w:r>
      <w:r w:rsidR="00FC3C87">
        <w:rPr>
          <w:rFonts w:ascii="Times New Roman" w:eastAsia="Times New Roman" w:hAnsi="Times New Roman" w:cs="Times New Roman"/>
          <w:lang w:eastAsia="ru-RU"/>
        </w:rPr>
        <w:tab/>
      </w:r>
      <w:r w:rsidR="00FC3C87">
        <w:rPr>
          <w:rFonts w:ascii="Times New Roman" w:eastAsia="Times New Roman" w:hAnsi="Times New Roman" w:cs="Times New Roman"/>
          <w:lang w:eastAsia="ru-RU"/>
        </w:rPr>
        <w:tab/>
      </w:r>
      <w:r w:rsidRPr="00CD786D">
        <w:rPr>
          <w:rFonts w:ascii="Times New Roman" w:eastAsia="Times New Roman" w:hAnsi="Times New Roman" w:cs="Times New Roman"/>
          <w:lang w:eastAsia="ru-RU"/>
        </w:rPr>
        <w:t xml:space="preserve"> ______________ 20__ года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Финансовый/Конкурсный [выбрать нужное] управляющий [ФИО арбитражного управляющего, ИНН арбитражного управляющего, СРО арбитражного управляющего], действующий от имени  [ФИО должника, место рождения должника, место регистрации должника, для ЮЛ - наименование, </w:t>
      </w:r>
      <w:r w:rsidR="00315309">
        <w:rPr>
          <w:rFonts w:ascii="Times New Roman" w:eastAsia="Times New Roman" w:hAnsi="Times New Roman" w:cs="Times New Roman"/>
          <w:lang w:eastAsia="ru-RU"/>
        </w:rPr>
        <w:t>ИНН, ОГРН, адрес], на основании</w:t>
      </w:r>
      <w:r w:rsidRPr="00CD786D">
        <w:rPr>
          <w:rFonts w:ascii="Times New Roman" w:eastAsia="Times New Roman" w:hAnsi="Times New Roman" w:cs="Times New Roman"/>
          <w:lang w:eastAsia="ru-RU"/>
        </w:rPr>
        <w:t xml:space="preserve"> [решения/определения суда, реквизиты суд. акта], именуемый в дальнейшем "Продавец", с одной стороны, и [ФИО Победителя торгов-Заемщика/Титульного созаемщика], именуемый(ая) в дальнейшем "Покупатель", на основании Протокола от ____ N ____ о результатах торгов от [Дата], заключили настоящий Договор (далее - Договор) о нижеследующем: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1. Предмет Договора</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1.1. По Договору Продавец обязуется передать в собственность Покупателя имущество, указанное в настоящем пункте,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Предметом Договора является следующее имущество: _______________________________________________________________ [указать все идентифицирующие данные имущества] (далее - Имущество).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Ограничение прав и обременение Имущества (указывается информация в соответствии со сведениями из выписки из ЕГРН):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 [реквизиты договора-основания].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Указанное Имущество принадлежит _________________________ (указываются название и реквизиты Должника - ЮЛ или ИП (наименование, ИНН)/ФИО Должника - ФЛ или ИП (ФИО, год рождения)) на праве собственности на основании_________________________[реквизиты документа-основания]. 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(выбрать нужное) "____" _______________г. сделана запись регистрации N _______, что подтверждается [вид документа, которым подтверждается право собственности, номер (если имеется), дата].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Кадастровая стоимость Имущества составляет ______________согласно [выписке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 [(указывается иной документ)] "_____"___________г. N ____________________.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1.2. На основании ст. </w:t>
      </w:r>
      <w:hyperlink r:id="rId7" w:history="1">
        <w:r w:rsidRPr="00CD786D">
          <w:rPr>
            <w:rFonts w:ascii="Times New Roman" w:eastAsia="Times New Roman" w:hAnsi="Times New Roman" w:cs="Times New Roman"/>
            <w:color w:val="0000FF"/>
            <w:u w:val="single"/>
            <w:lang w:eastAsia="ru-RU"/>
          </w:rPr>
          <w:t>110</w:t>
        </w:r>
      </w:hyperlink>
      <w:r w:rsidRPr="00CD786D">
        <w:rPr>
          <w:rFonts w:ascii="Times New Roman" w:eastAsia="Times New Roman" w:hAnsi="Times New Roman" w:cs="Times New Roman"/>
          <w:lang w:eastAsia="ru-RU"/>
        </w:rPr>
        <w:t xml:space="preserve">, </w:t>
      </w:r>
      <w:hyperlink r:id="rId8" w:history="1">
        <w:r w:rsidRPr="00CD786D">
          <w:rPr>
            <w:rFonts w:ascii="Times New Roman" w:eastAsia="Times New Roman" w:hAnsi="Times New Roman" w:cs="Times New Roman"/>
            <w:color w:val="0000FF"/>
            <w:u w:val="single"/>
            <w:lang w:eastAsia="ru-RU"/>
          </w:rPr>
          <w:t>111</w:t>
        </w:r>
      </w:hyperlink>
      <w:r w:rsidRPr="00CD786D">
        <w:rPr>
          <w:rFonts w:ascii="Times New Roman" w:eastAsia="Times New Roman" w:hAnsi="Times New Roman" w:cs="Times New Roman"/>
          <w:lang w:eastAsia="ru-RU"/>
        </w:rPr>
        <w:t xml:space="preserve">, </w:t>
      </w:r>
      <w:hyperlink r:id="rId9" w:history="1">
        <w:r w:rsidRPr="00CD786D">
          <w:rPr>
            <w:rFonts w:ascii="Times New Roman" w:eastAsia="Times New Roman" w:hAnsi="Times New Roman" w:cs="Times New Roman"/>
            <w:color w:val="0000FF"/>
            <w:u w:val="single"/>
            <w:lang w:eastAsia="ru-RU"/>
          </w:rPr>
          <w:t>139</w:t>
        </w:r>
      </w:hyperlink>
      <w:r w:rsidRPr="00CD786D">
        <w:rPr>
          <w:rFonts w:ascii="Times New Roman" w:eastAsia="Times New Roman" w:hAnsi="Times New Roman" w:cs="Times New Roman"/>
          <w:lang w:eastAsia="ru-RU"/>
        </w:rPr>
        <w:t xml:space="preserve">, </w:t>
      </w:r>
      <w:hyperlink r:id="rId10" w:history="1">
        <w:r w:rsidRPr="00CD786D">
          <w:rPr>
            <w:rFonts w:ascii="Times New Roman" w:eastAsia="Times New Roman" w:hAnsi="Times New Roman" w:cs="Times New Roman"/>
            <w:color w:val="0000FF"/>
            <w:u w:val="single"/>
            <w:lang w:eastAsia="ru-RU"/>
          </w:rPr>
          <w:t>213.26</w:t>
        </w:r>
      </w:hyperlink>
      <w:r w:rsidRPr="00CD786D">
        <w:rPr>
          <w:rFonts w:ascii="Times New Roman" w:eastAsia="Times New Roman" w:hAnsi="Times New Roman" w:cs="Times New Roman"/>
          <w:lang w:eastAsia="ru-RU"/>
        </w:rPr>
        <w:t xml:space="preserve"> Федерального закона от 26.10.2002 N 127-ФЗ "О несостоятельности (банкротстве)", Положения о порядке, условиях и сроках реализации имущества должника, утвержденного ПАО Сбербанк от [дата], публикации в Едином федеральном реестре сведений о несостоятельности (банкротстве) [номер публикации на ЕФРСБ, дата публикации] Имущество, указанное в п.1.1 Договора, реализовано с торгов [указать вид торгов] в процедуре [указать процедуру банкротства][ФИО должника, место рождения должника, место регистрации должника, для ЮЛ - ИНН, ОГРН, адрес регистрации должника ].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1.3. Имущество, указанное в п. 1.1 Договора, Покупатель приобретает по итогам торгов согласно Протоколу от____________N ____________ о результатах торгов.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1.4. Покупатель осведомлен о зарегистрированных ограничениях (обременениях) права на данное Имущество, указанных в п. 1.1. Договора [включается при наличии задолженности - а также о наличии задолженности по взносам на капитальный ремонт].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На момент заключения Договора в Имуществе [отсутствуют зарегистрированные лица]/[зарегистрированы по месту жительства (указать ФИО лиц, зарегистрированных в Имуществе), для которых в соответствии с законодательством Российской Федерации переход права </w:t>
      </w:r>
      <w:r w:rsidRPr="00CD786D">
        <w:rPr>
          <w:rFonts w:ascii="Times New Roman" w:eastAsia="Times New Roman" w:hAnsi="Times New Roman" w:cs="Times New Roman"/>
          <w:lang w:eastAsia="ru-RU"/>
        </w:rPr>
        <w:lastRenderedPageBreak/>
        <w:t xml:space="preserve">собственности на Имущество по Договору является основанием для прекращения права пользования Имуществом].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1.5. При государственной регистрации права собственности на Имущество регистрационная запись об ипотеке, указанная в п. 1.1 Договора, в пользу ПАО Сбербанк по кредитным обязательствам Продавца погашается.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При государственной регистрации права собственности Покупателя на Имущество, указанное в п. 1.1 Договора,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[указывается при наличии созаемщика - и Созаемщика (ФИО, год рождения, паспортные данные)] по Кредитному договору N __________ от ___________ (далее - Кредитный договор). 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[наименование банка-кредитора] по Кредитному договору. Залогодержателем Имущества является [наименование банка-кредитора], залогодателем - Покупатель.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Переход права собственности на Имущество и ипотека в силу закона в пользу [наименование банка-кредитора] подлежат государственной регистрации в соответствии со </w:t>
      </w:r>
      <w:hyperlink r:id="rId11" w:history="1">
        <w:r w:rsidRPr="00CD786D">
          <w:rPr>
            <w:rFonts w:ascii="Times New Roman" w:eastAsia="Times New Roman" w:hAnsi="Times New Roman" w:cs="Times New Roman"/>
            <w:color w:val="0000FF"/>
            <w:u w:val="single"/>
            <w:lang w:eastAsia="ru-RU"/>
          </w:rPr>
          <w:t>статьей 551</w:t>
        </w:r>
      </w:hyperlink>
      <w:r w:rsidRPr="00CD786D">
        <w:rPr>
          <w:rFonts w:ascii="Times New Roman" w:eastAsia="Times New Roman" w:hAnsi="Times New Roman" w:cs="Times New Roman"/>
          <w:lang w:eastAsia="ru-RU"/>
        </w:rPr>
        <w:t xml:space="preserve"> Гражданского кодекса Российской Федерации.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Право собственности на Имущество возникает у Покупателя с момента государственной регистрации права собственности на Имущество.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1.6. 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w:t>
      </w:r>
      <w:hyperlink r:id="rId12" w:history="1">
        <w:r w:rsidRPr="00CD786D">
          <w:rPr>
            <w:rFonts w:ascii="Times New Roman" w:eastAsia="Times New Roman" w:hAnsi="Times New Roman" w:cs="Times New Roman"/>
            <w:color w:val="0000FF"/>
            <w:u w:val="single"/>
            <w:lang w:eastAsia="ru-RU"/>
          </w:rPr>
          <w:t>п. 2</w:t>
        </w:r>
      </w:hyperlink>
      <w:r w:rsidRPr="00CD786D">
        <w:rPr>
          <w:rFonts w:ascii="Times New Roman" w:eastAsia="Times New Roman" w:hAnsi="Times New Roman" w:cs="Times New Roman"/>
          <w:lang w:eastAsia="ru-RU"/>
        </w:rPr>
        <w:t xml:space="preserve"> ст. 381 Гражданского кодекса Российской Федерации.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2. Стоимость Имущества и порядок его оплаты</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2.1. Цена продажи Имущества в соответствии с Протоколом N ________________о результатах торгов от ___________ составляет: ______________ (________________________________) рублей 00 копеек, НДС не облагается (далее - Стоимость Имущества).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2.2. Задаток в размере _______________ (___________________________) рублей 00 копеек, перечисленный Покупателем на счет [указываются данные получателя] по платежному поручению от____ N __________в указанной сумме, засчитывается в счет оплаты Стоимости Имущества.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2.3. Оплата оставшейся части Стоимости Имущества в размере _____________ рублей (_______) ____копеек осуществляется в следующем порядке: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2.3.1. сумма в размере ___________ рублей (___________)___ копеек оплачивается за счет собственных средств Покупателя;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N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N __________ от ___________ г.) в соответствии с Кредитным договором N ____ от "__" ____ 20_г., заключенным в г. ____________ между [наименование банка-кредитора] и Покупателем [указывается при наличии созаемщика - и Созаемщиком (ФИО, год рождения, паспортные данные)], со сроком возврата кредита ____ месяцев. Иные условия предоставления кредита предусмотрены Кредитным договором.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2.3.3. Расчеты по сделке купли-продажи Имущества между Покупателем и Продавцом осуществляются в том числе посредством аккредитива, открытого Покупателем на следующих условиях: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Вид аккредитива - безотзывный, покрытый.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Банк-эмитент и Исполняющий банк - [наименование банка-эмитента].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Сумма аккредитива - __________ (__________)_____ копеек.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lastRenderedPageBreak/>
        <w:t xml:space="preserve">Получатель денежных средств по аккредитиву - [указываются данные получателя]. Счет получателя: N _____________, наименование банка______, БИК______, Корреспондентский счет__________.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Срок действия аккредитива - 180 (Сто восемьдесят) календарных дней с даты открытия.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Для исполнения аккредитива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"Обременения (ограничения)" запись о государственной регистрации ипотеки в пользу [наименование банка-кредитора] по Кредитному договору и отсутствие обременений правами иных третьих лиц/ареста (запрета).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Частичная оплата по аккредитиву не предусмотрена.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[Продавец поручает Покупателю предъявить в [наименование банка-эмитента] документы для исполнения аккредитива, предусмотренные п. 2.3.3. настоящего Договора. - пункт включается при необходимости].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2.4. В соответствии с </w:t>
      </w:r>
      <w:hyperlink r:id="rId13" w:history="1">
        <w:r w:rsidRPr="00CD786D">
          <w:rPr>
            <w:rFonts w:ascii="Times New Roman" w:eastAsia="Times New Roman" w:hAnsi="Times New Roman" w:cs="Times New Roman"/>
            <w:color w:val="0000FF"/>
            <w:u w:val="single"/>
            <w:lang w:eastAsia="ru-RU"/>
          </w:rPr>
          <w:t>п. 5</w:t>
        </w:r>
      </w:hyperlink>
      <w:r w:rsidRPr="00CD786D">
        <w:rPr>
          <w:rFonts w:ascii="Times New Roman" w:eastAsia="Times New Roman" w:hAnsi="Times New Roman" w:cs="Times New Roman"/>
          <w:lang w:eastAsia="ru-RU"/>
        </w:rPr>
        <w:t xml:space="preserve"> ст. 488 Гражданского кодекса Российской Федерации право ипотеки у Продавца на Имущество не возникает.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2.5. 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[наименование банка-кредитора] в срок не позднее 5 (Пяти) календарных дней с момента подписания Кредитного договора N _________ от _________, заключенного Покупателем и [наименование банка-кредитора].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3. Передача имущества</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3.1. Передача Имущества Продавцом и принятие его Покупателем осуществляется по подписываемому Сторонами передаточному акту.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3.2. Передача Имущества должна быть осуществлена в течение ___ (___) рабочих дней со дня его полной оплаты согласно разделу 2 настоящего Договора.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3.3. Риск случайной гибели или случайного повреждения Имущества переходят на Покупателя с момента подписания сторонами передаточного акта.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4. Ответственность сторон</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4.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5. Обстоятельства непреодолимой силы</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5.4. Если наступившие обстоятельства, перечисленные в п. 5.1 настоящего Договора, и их последствия продолжают действовать более _____ (_____) месяцев, Стороны проводят дополнительные переговоры для выявления приемлемых альтернативных способов исполнения настоящего Договора.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lastRenderedPageBreak/>
        <w:t>6. Порядок разрешения споров</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6.1.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6.2. 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7. Прочие условия</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исполнении Сторонами своих обязательств по настоящему Договору;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расторжении Договора в предусмотренных действующим законодательством случаях.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7.3. Все уведомления и сообщения должны направляться в письменной форме по адресам, указанным в настоящем Договоре.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7.4. Расходы по государственной регистрации перехода права собственности на Имущество к Покупателю и ипотеки в силу закона в пользу [наименование банка-кредитора] несет Покупатель.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7.6. Во всем остальном, что не предусмотрено настоящим Договором, Стороны руководствуются действующим законодательством. </w:t>
      </w:r>
    </w:p>
    <w:p w:rsidR="00CA6FB1" w:rsidRPr="00CD786D" w:rsidRDefault="00CA6FB1" w:rsidP="00CA6FB1">
      <w:pPr>
        <w:spacing w:after="0" w:line="240" w:lineRule="auto"/>
        <w:ind w:firstLine="540"/>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7.7. Настоящий Договор составлен в трех экземплярах, имеющих одинаковую юридическую силу, по экземпляру для каждой из Сторон и один для предоставления в регистрирующий орган.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center"/>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8. Реквизиты Сторон</w:t>
      </w:r>
      <w:r w:rsidRPr="00CD786D">
        <w:rPr>
          <w:rFonts w:ascii="Times New Roman" w:eastAsia="Times New Roman" w:hAnsi="Times New Roman" w:cs="Times New Roman"/>
          <w:lang w:eastAsia="ru-RU"/>
        </w:rPr>
        <w:t xml:space="preserve"> </w:t>
      </w:r>
    </w:p>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tbl>
      <w:tblPr>
        <w:tblW w:w="10035" w:type="dxa"/>
        <w:tblInd w:w="15" w:type="dxa"/>
        <w:tblCellMar>
          <w:left w:w="0" w:type="dxa"/>
          <w:right w:w="0" w:type="dxa"/>
        </w:tblCellMar>
        <w:tblLook w:val="04A0" w:firstRow="1" w:lastRow="0" w:firstColumn="1" w:lastColumn="0" w:noHBand="0" w:noVBand="1"/>
      </w:tblPr>
      <w:tblGrid>
        <w:gridCol w:w="6238"/>
        <w:gridCol w:w="3797"/>
      </w:tblGrid>
      <w:tr w:rsidR="00CA6FB1" w:rsidRPr="00CD786D" w:rsidTr="00F95190">
        <w:tc>
          <w:tcPr>
            <w:tcW w:w="0" w:type="auto"/>
            <w:tcBorders>
              <w:top w:val="single" w:sz="6" w:space="0" w:color="000000"/>
              <w:left w:val="single" w:sz="6" w:space="0" w:color="000000"/>
              <w:bottom w:val="single" w:sz="6" w:space="0" w:color="000000"/>
              <w:right w:val="single" w:sz="6" w:space="0" w:color="000000"/>
            </w:tcBorders>
            <w:hideMark/>
          </w:tcPr>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ПРОДАВЕЦ:</w:t>
            </w:r>
            <w:r w:rsidRPr="00CD786D">
              <w:rPr>
                <w:rFonts w:ascii="Times New Roman" w:eastAsia="Times New Roman" w:hAnsi="Times New Roman" w:cs="Times New Roman"/>
                <w:lang w:eastAsia="ru-RU"/>
              </w:rPr>
              <w:t xml:space="preserve">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Финансовый/Конкурсный [выбрать нужное] управляющий [ФИО арбитражного управляющего, ИНН арбитражного управляющего, СРО арбитражного управляющего], действующий от имени [ФИО должника, место рождения должника, место регистрации должника, для ЮЛ - наименование, </w:t>
            </w:r>
            <w:r w:rsidR="00315309">
              <w:rPr>
                <w:rFonts w:ascii="Times New Roman" w:eastAsia="Times New Roman" w:hAnsi="Times New Roman" w:cs="Times New Roman"/>
                <w:lang w:eastAsia="ru-RU"/>
              </w:rPr>
              <w:t>ИНН, ОГРН, адрес], на основании</w:t>
            </w:r>
            <w:r w:rsidRPr="00CD786D">
              <w:rPr>
                <w:rFonts w:ascii="Times New Roman" w:eastAsia="Times New Roman" w:hAnsi="Times New Roman" w:cs="Times New Roman"/>
                <w:lang w:eastAsia="ru-RU"/>
              </w:rPr>
              <w:t xml:space="preserve"> [решения/определения суда, реквизиты суд. акта]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Телефон: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________________________________ </w:t>
            </w:r>
          </w:p>
          <w:p w:rsidR="00CA6FB1" w:rsidRPr="00CD786D" w:rsidRDefault="00CA6FB1" w:rsidP="00F95190">
            <w:pPr>
              <w:spacing w:after="0" w:line="240" w:lineRule="auto"/>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Адрес для почтовой корреспонденции: </w:t>
            </w:r>
          </w:p>
          <w:p w:rsidR="00CA6FB1" w:rsidRPr="00CD786D" w:rsidRDefault="00CA6FB1" w:rsidP="00F95190">
            <w:pPr>
              <w:spacing w:after="105"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_________________________________ </w:t>
            </w:r>
          </w:p>
        </w:tc>
        <w:tc>
          <w:tcPr>
            <w:tcW w:w="0" w:type="auto"/>
            <w:tcBorders>
              <w:top w:val="single" w:sz="6" w:space="0" w:color="000000"/>
              <w:left w:val="single" w:sz="6" w:space="0" w:color="000000"/>
              <w:bottom w:val="single" w:sz="6" w:space="0" w:color="000000"/>
              <w:right w:val="single" w:sz="6" w:space="0" w:color="000000"/>
            </w:tcBorders>
            <w:hideMark/>
          </w:tcPr>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b/>
                <w:bCs/>
                <w:lang w:eastAsia="ru-RU"/>
              </w:rPr>
              <w:t>ПОКУПАТЕЛЬ:</w:t>
            </w:r>
            <w:r w:rsidRPr="00CD786D">
              <w:rPr>
                <w:rFonts w:ascii="Times New Roman" w:eastAsia="Times New Roman" w:hAnsi="Times New Roman" w:cs="Times New Roman"/>
                <w:lang w:eastAsia="ru-RU"/>
              </w:rPr>
              <w:t xml:space="preserve">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___________________ (ФИО)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Адрес регистрации (прописки):____________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Адрес фактического проживания:__________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Дата рождения "__" _________ 20 __ г., паспорт серия ________ N ________, выдан ____, дата выдачи "__"____ 20 _г., код подразделения ________________ </w:t>
            </w:r>
          </w:p>
          <w:p w:rsidR="00CA6FB1" w:rsidRPr="00CD786D" w:rsidRDefault="00CA6FB1" w:rsidP="00F95190">
            <w:pPr>
              <w:spacing w:after="0" w:line="240" w:lineRule="auto"/>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F95190">
            <w:pPr>
              <w:spacing w:after="0"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ИНН ___________ </w:t>
            </w:r>
          </w:p>
          <w:p w:rsidR="00CA6FB1" w:rsidRPr="00CD786D" w:rsidRDefault="00CA6FB1" w:rsidP="00F95190">
            <w:pPr>
              <w:spacing w:after="0" w:line="240" w:lineRule="auto"/>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CA6FB1" w:rsidRPr="00CD786D" w:rsidRDefault="00CA6FB1" w:rsidP="00F95190">
            <w:pPr>
              <w:spacing w:after="105" w:line="240" w:lineRule="auto"/>
              <w:ind w:firstLine="570"/>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Телефон: __________________________ </w:t>
            </w:r>
          </w:p>
        </w:tc>
      </w:tr>
    </w:tbl>
    <w:p w:rsidR="00CA6FB1" w:rsidRPr="00CD786D" w:rsidRDefault="00CA6FB1" w:rsidP="00CA6FB1">
      <w:pPr>
        <w:spacing w:after="0" w:line="240" w:lineRule="auto"/>
        <w:jc w:val="both"/>
        <w:rPr>
          <w:rFonts w:ascii="Times New Roman" w:eastAsia="Times New Roman" w:hAnsi="Times New Roman" w:cs="Times New Roman"/>
          <w:lang w:eastAsia="ru-RU"/>
        </w:rPr>
      </w:pPr>
      <w:r w:rsidRPr="00CD786D">
        <w:rPr>
          <w:rFonts w:ascii="Times New Roman" w:eastAsia="Times New Roman" w:hAnsi="Times New Roman" w:cs="Times New Roman"/>
          <w:lang w:eastAsia="ru-RU"/>
        </w:rPr>
        <w:t xml:space="preserve">  </w:t>
      </w:r>
    </w:p>
    <w:p w:rsidR="00D95CFA" w:rsidRPr="00CA6FB1" w:rsidRDefault="00D95CFA" w:rsidP="00CA6FB1"/>
    <w:sectPr w:rsidR="00D95CFA" w:rsidRPr="00CA6FB1" w:rsidSect="00BF5DA2">
      <w:headerReference w:type="default" r:id="rId14"/>
      <w:pgSz w:w="11906" w:h="16838"/>
      <w:pgMar w:top="709" w:right="707" w:bottom="1134" w:left="1701" w:header="708"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28" w:rsidRDefault="001D3E28" w:rsidP="00770BBE">
      <w:pPr>
        <w:spacing w:after="0" w:line="240" w:lineRule="auto"/>
      </w:pPr>
      <w:r>
        <w:separator/>
      </w:r>
    </w:p>
  </w:endnote>
  <w:endnote w:type="continuationSeparator" w:id="0">
    <w:p w:rsidR="001D3E28" w:rsidRDefault="001D3E28" w:rsidP="0077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28" w:rsidRDefault="001D3E28" w:rsidP="00770BBE">
      <w:pPr>
        <w:spacing w:after="0" w:line="240" w:lineRule="auto"/>
      </w:pPr>
      <w:r>
        <w:separator/>
      </w:r>
    </w:p>
  </w:footnote>
  <w:footnote w:type="continuationSeparator" w:id="0">
    <w:p w:rsidR="001D3E28" w:rsidRDefault="001D3E28" w:rsidP="0077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893773"/>
      <w:docPartObj>
        <w:docPartGallery w:val="Page Numbers (Top of Page)"/>
        <w:docPartUnique/>
      </w:docPartObj>
    </w:sdtPr>
    <w:sdtEndPr/>
    <w:sdtContent>
      <w:p w:rsidR="00BF5DA2" w:rsidRDefault="00FC3C87">
        <w:pPr>
          <w:pStyle w:val="a3"/>
          <w:jc w:val="right"/>
        </w:pPr>
        <w:r>
          <w:fldChar w:fldCharType="begin"/>
        </w:r>
        <w:r>
          <w:instrText>PAGE   \* MERGEFORMAT</w:instrText>
        </w:r>
        <w:r>
          <w:fldChar w:fldCharType="separate"/>
        </w:r>
        <w:r w:rsidR="00706941">
          <w:rPr>
            <w:noProof/>
          </w:rPr>
          <w:t>4</w:t>
        </w:r>
        <w:r>
          <w:fldChar w:fldCharType="end"/>
        </w:r>
      </w:p>
    </w:sdtContent>
  </w:sdt>
  <w:p w:rsidR="00BF5DA2" w:rsidRDefault="007069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979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BE"/>
    <w:rsid w:val="001D3E28"/>
    <w:rsid w:val="00315309"/>
    <w:rsid w:val="00706941"/>
    <w:rsid w:val="00770BBE"/>
    <w:rsid w:val="008F0D24"/>
    <w:rsid w:val="00930A8B"/>
    <w:rsid w:val="009D18FB"/>
    <w:rsid w:val="00C631C3"/>
    <w:rsid w:val="00CA6FB1"/>
    <w:rsid w:val="00D47751"/>
    <w:rsid w:val="00D64BD8"/>
    <w:rsid w:val="00D95CFA"/>
    <w:rsid w:val="00DB028D"/>
    <w:rsid w:val="00FC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186B"/>
  <w15:chartTrackingRefBased/>
  <w15:docId w15:val="{44E89139-9BF7-4E26-BC99-B4C1B2E0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F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B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0BBE"/>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Ë,З,Знак"/>
    <w:basedOn w:val="a"/>
    <w:link w:val="a6"/>
    <w:uiPriority w:val="99"/>
    <w:unhideWhenUsed/>
    <w:qFormat/>
    <w:rsid w:val="00770BBE"/>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Ë Знак,З Знак,Знак Знак"/>
    <w:basedOn w:val="a0"/>
    <w:link w:val="a5"/>
    <w:uiPriority w:val="99"/>
    <w:rsid w:val="00770BBE"/>
    <w:rPr>
      <w:sz w:val="20"/>
      <w:szCs w:val="20"/>
    </w:rPr>
  </w:style>
  <w:style w:type="character" w:styleId="a7">
    <w:name w:val="footnote reference"/>
    <w:aliases w:val="Схема документа Знак1,Знак Знак3 Знак"/>
    <w:basedOn w:val="a0"/>
    <w:link w:val="a8"/>
    <w:uiPriority w:val="99"/>
    <w:unhideWhenUsed/>
    <w:qFormat/>
    <w:rsid w:val="00770BBE"/>
    <w:rPr>
      <w:vertAlign w:val="superscript"/>
    </w:rPr>
  </w:style>
  <w:style w:type="paragraph" w:styleId="a8">
    <w:name w:val="Document Map"/>
    <w:aliases w:val="Знак Знак3"/>
    <w:basedOn w:val="a"/>
    <w:link w:val="a7"/>
    <w:uiPriority w:val="99"/>
    <w:unhideWhenUsed/>
    <w:rsid w:val="00770BBE"/>
    <w:pPr>
      <w:spacing w:after="0" w:line="20" w:lineRule="atLeast"/>
      <w:ind w:left="567" w:firstLine="851"/>
      <w:jc w:val="both"/>
    </w:pPr>
    <w:rPr>
      <w:vertAlign w:val="superscript"/>
    </w:rPr>
  </w:style>
  <w:style w:type="character" w:customStyle="1" w:styleId="a9">
    <w:name w:val="Схема документа Знак"/>
    <w:basedOn w:val="a0"/>
    <w:uiPriority w:val="99"/>
    <w:semiHidden/>
    <w:rsid w:val="00770BBE"/>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consultant.ca.sbrf.ru/cons/cgi/online.cgi?req=doc&amp;base=LAW&amp;n=435882&amp;dst=1078&amp;field=134&amp;date=02.11.2023" TargetMode="External"/><Relationship Id="rId13" Type="http://schemas.openxmlformats.org/officeDocument/2006/relationships/hyperlink" Target="http://fedconsultant.ca.sbrf.ru/cons/cgi/online.cgi?req=doc&amp;base=LAW&amp;n=377025&amp;dst=100175&amp;field=134&amp;date=02.11.2023" TargetMode="External"/><Relationship Id="rId3" Type="http://schemas.openxmlformats.org/officeDocument/2006/relationships/settings" Target="settings.xml"/><Relationship Id="rId7" Type="http://schemas.openxmlformats.org/officeDocument/2006/relationships/hyperlink" Target="http://fedconsultant.ca.sbrf.ru/cons/cgi/online.cgi?req=doc&amp;base=LAW&amp;n=431970&amp;dst=101655&amp;field=134&amp;date=02.11.2023" TargetMode="External"/><Relationship Id="rId12" Type="http://schemas.openxmlformats.org/officeDocument/2006/relationships/hyperlink" Target="http://fedconsultant.ca.sbrf.ru/cons/cgi/online.cgi?req=doc&amp;base=LAW&amp;n=377025&amp;dst=100434&amp;field=134&amp;date=02.11.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dconsultant.ca.sbrf.ru/cons/cgi/online.cgi?req=doc&amp;base=LAW&amp;n=377025&amp;dst=100434&amp;field=134&amp;date=02.11.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edconsultant.ca.sbrf.ru/cons/cgi/online.cgi?req=doc&amp;base=LAW&amp;n=435882&amp;dst=5762&amp;field=134&amp;date=02.11.2023" TargetMode="External"/><Relationship Id="rId4" Type="http://schemas.openxmlformats.org/officeDocument/2006/relationships/webSettings" Target="webSettings.xml"/><Relationship Id="rId9" Type="http://schemas.openxmlformats.org/officeDocument/2006/relationships/hyperlink" Target="http://fedconsultant.ca.sbrf.ru/cons/cgi/online.cgi?req=doc&amp;base=LAW&amp;n=435882&amp;dst=1264&amp;field=134&amp;date=02.11.20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Кормушкина Инна Владимировна</dc:creator>
  <cp:keywords/>
  <dc:description/>
  <cp:lastModifiedBy>Шалаева Алёна Михайловна</cp:lastModifiedBy>
  <cp:revision>6</cp:revision>
  <dcterms:created xsi:type="dcterms:W3CDTF">2024-08-22T13:44:00Z</dcterms:created>
  <dcterms:modified xsi:type="dcterms:W3CDTF">2026-05-25T09:11:00Z</dcterms:modified>
</cp:coreProperties>
</file>