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09F7C3D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869F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418BB5CB" w:rsidR="002879A7" w:rsidRPr="00D85494" w:rsidRDefault="00B869FF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Финансовый управляющий Должника </w:t>
      </w:r>
      <w:proofErr w:type="spellStart"/>
      <w:r w:rsidR="00ED687A" w:rsidRPr="00ED687A">
        <w:rPr>
          <w:color w:val="auto"/>
          <w:sz w:val="22"/>
          <w:szCs w:val="22"/>
          <w:lang w:val="ru-RU"/>
        </w:rPr>
        <w:t>Колмыкова</w:t>
      </w:r>
      <w:proofErr w:type="spellEnd"/>
      <w:r w:rsidR="00ED687A" w:rsidRPr="00ED687A">
        <w:rPr>
          <w:color w:val="auto"/>
          <w:sz w:val="22"/>
          <w:szCs w:val="22"/>
          <w:lang w:val="ru-RU"/>
        </w:rPr>
        <w:t xml:space="preserve"> Артема Николаевича</w:t>
      </w:r>
      <w:r w:rsidRPr="00B869FF">
        <w:rPr>
          <w:color w:val="auto"/>
          <w:sz w:val="22"/>
          <w:szCs w:val="22"/>
          <w:lang w:val="ru-RU"/>
        </w:rPr>
        <w:t xml:space="preserve">–Быков Илья Евгеньевич, действующий на основании </w:t>
      </w:r>
      <w:r w:rsidR="00ED687A" w:rsidRPr="00ED687A">
        <w:rPr>
          <w:color w:val="auto"/>
          <w:sz w:val="22"/>
          <w:szCs w:val="22"/>
          <w:lang w:val="ru-RU"/>
        </w:rPr>
        <w:t>решени</w:t>
      </w:r>
      <w:r w:rsidR="00ED687A">
        <w:rPr>
          <w:color w:val="auto"/>
          <w:sz w:val="22"/>
          <w:szCs w:val="22"/>
          <w:lang w:val="ru-RU"/>
        </w:rPr>
        <w:t>я</w:t>
      </w:r>
      <w:r w:rsidR="00ED687A" w:rsidRPr="00ED687A">
        <w:rPr>
          <w:color w:val="auto"/>
          <w:sz w:val="22"/>
          <w:szCs w:val="22"/>
          <w:lang w:val="ru-RU"/>
        </w:rPr>
        <w:t xml:space="preserve"> Арбитражного суда Тверской области 24.03.2026г. по делу № А66-2125/2026</w:t>
      </w:r>
      <w:r w:rsidRPr="00B869FF">
        <w:rPr>
          <w:color w:val="auto"/>
          <w:sz w:val="22"/>
          <w:szCs w:val="22"/>
          <w:lang w:val="ru-RU"/>
        </w:rPr>
        <w:t xml:space="preserve">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6970EB04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10B1C3C" w14:textId="4821C76B" w:rsidR="00B869FF" w:rsidRPr="00226384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226384">
        <w:rPr>
          <w:color w:val="auto"/>
          <w:sz w:val="22"/>
          <w:szCs w:val="22"/>
          <w:lang w:val="ru-RU"/>
        </w:rPr>
        <w:t xml:space="preserve">Марка и(или) модель: </w:t>
      </w:r>
      <w:r w:rsidR="00226384" w:rsidRPr="00226384">
        <w:rPr>
          <w:color w:val="auto"/>
          <w:sz w:val="22"/>
          <w:szCs w:val="22"/>
          <w:lang w:val="ru-RU"/>
        </w:rPr>
        <w:t>RENAULT SANDERO</w:t>
      </w:r>
    </w:p>
    <w:p w14:paraId="4246F925" w14:textId="493DD551" w:rsidR="00B869FF" w:rsidRPr="00226384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226384">
        <w:rPr>
          <w:color w:val="auto"/>
          <w:sz w:val="22"/>
          <w:szCs w:val="22"/>
          <w:lang w:val="ru-RU"/>
        </w:rPr>
        <w:t>Год выпуска: 201</w:t>
      </w:r>
      <w:r w:rsidR="00226384" w:rsidRPr="00226384">
        <w:rPr>
          <w:color w:val="auto"/>
          <w:sz w:val="22"/>
          <w:szCs w:val="22"/>
          <w:lang w:val="ru-RU"/>
        </w:rPr>
        <w:t>2</w:t>
      </w:r>
    </w:p>
    <w:p w14:paraId="37D0E7FE" w14:textId="778941BF" w:rsidR="00B869FF" w:rsidRPr="00226384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226384">
        <w:rPr>
          <w:color w:val="auto"/>
          <w:sz w:val="22"/>
          <w:szCs w:val="22"/>
          <w:lang w:val="ru-RU"/>
        </w:rPr>
        <w:t xml:space="preserve">Идентификационный номер (VIN): </w:t>
      </w:r>
      <w:r w:rsidR="00226384" w:rsidRPr="00226384">
        <w:rPr>
          <w:color w:val="auto"/>
          <w:sz w:val="22"/>
          <w:szCs w:val="22"/>
          <w:lang w:val="ru-RU"/>
        </w:rPr>
        <w:t>X7LBSRB2HCH586859</w:t>
      </w:r>
    </w:p>
    <w:p w14:paraId="6460D629" w14:textId="15E64E23" w:rsidR="00B869FF" w:rsidRPr="00226384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226384">
        <w:rPr>
          <w:color w:val="auto"/>
          <w:sz w:val="22"/>
          <w:szCs w:val="22"/>
          <w:lang w:val="ru-RU"/>
        </w:rPr>
        <w:t xml:space="preserve">Номер шасси (рамы): </w:t>
      </w:r>
      <w:r w:rsidR="004A3172" w:rsidRPr="00226384">
        <w:rPr>
          <w:color w:val="auto"/>
          <w:sz w:val="22"/>
          <w:szCs w:val="22"/>
          <w:lang w:val="ru-RU"/>
        </w:rPr>
        <w:t>О</w:t>
      </w:r>
      <w:r w:rsidRPr="00226384">
        <w:rPr>
          <w:color w:val="auto"/>
          <w:sz w:val="22"/>
          <w:szCs w:val="22"/>
          <w:lang w:val="ru-RU"/>
        </w:rPr>
        <w:t>тсутствует</w:t>
      </w:r>
    </w:p>
    <w:p w14:paraId="21AFAF26" w14:textId="77777777" w:rsidR="00226384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226384">
        <w:rPr>
          <w:color w:val="auto"/>
          <w:sz w:val="22"/>
          <w:szCs w:val="22"/>
          <w:lang w:val="ru-RU"/>
        </w:rPr>
        <w:t xml:space="preserve">Номер кузова (кабины): </w:t>
      </w:r>
      <w:r w:rsidR="00226384" w:rsidRPr="00226384">
        <w:rPr>
          <w:color w:val="auto"/>
          <w:sz w:val="22"/>
          <w:szCs w:val="22"/>
          <w:lang w:val="ru-RU"/>
        </w:rPr>
        <w:t>X7LBSRB2HCH586859</w:t>
      </w:r>
    </w:p>
    <w:p w14:paraId="3CAF141D" w14:textId="7E0886DA" w:rsidR="00B869FF" w:rsidRPr="00226384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226384">
        <w:rPr>
          <w:color w:val="auto"/>
          <w:sz w:val="22"/>
          <w:szCs w:val="22"/>
          <w:lang w:val="ru-RU"/>
        </w:rPr>
        <w:t xml:space="preserve">Цвет кузова (кабины): </w:t>
      </w:r>
      <w:r w:rsidR="00226384" w:rsidRPr="00226384">
        <w:rPr>
          <w:color w:val="auto"/>
          <w:sz w:val="22"/>
          <w:szCs w:val="22"/>
          <w:lang w:val="ru-RU"/>
        </w:rPr>
        <w:t>Белый</w:t>
      </w:r>
    </w:p>
    <w:p w14:paraId="23A37015" w14:textId="7CDDEB3A" w:rsidR="00B869FF" w:rsidRPr="00226384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226384">
        <w:rPr>
          <w:color w:val="auto"/>
          <w:sz w:val="22"/>
          <w:szCs w:val="22"/>
          <w:lang w:val="ru-RU"/>
        </w:rPr>
        <w:t xml:space="preserve">Номер двигателя: </w:t>
      </w:r>
      <w:r w:rsidR="00226384" w:rsidRPr="00226384">
        <w:rPr>
          <w:color w:val="auto"/>
          <w:sz w:val="22"/>
          <w:szCs w:val="22"/>
          <w:lang w:val="ru-RU"/>
        </w:rPr>
        <w:t>К7</w:t>
      </w:r>
      <w:r w:rsidR="00226384" w:rsidRPr="00226384">
        <w:rPr>
          <w:color w:val="auto"/>
          <w:sz w:val="22"/>
          <w:szCs w:val="22"/>
        </w:rPr>
        <w:t>JA710 UK35526</w:t>
      </w:r>
    </w:p>
    <w:p w14:paraId="02169F70" w14:textId="485848DB" w:rsidR="00B869FF" w:rsidRPr="00226384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226384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226384">
        <w:rPr>
          <w:color w:val="auto"/>
          <w:sz w:val="22"/>
          <w:szCs w:val="22"/>
          <w:lang w:val="ru-RU"/>
        </w:rPr>
        <w:t>л.с</w:t>
      </w:r>
      <w:proofErr w:type="spellEnd"/>
      <w:r w:rsidRPr="00226384">
        <w:rPr>
          <w:color w:val="auto"/>
          <w:sz w:val="22"/>
          <w:szCs w:val="22"/>
          <w:lang w:val="ru-RU"/>
        </w:rPr>
        <w:t xml:space="preserve">.): </w:t>
      </w:r>
      <w:r w:rsidR="00226384" w:rsidRPr="00226384">
        <w:rPr>
          <w:color w:val="auto"/>
          <w:sz w:val="22"/>
          <w:szCs w:val="22"/>
          <w:lang w:val="ru-RU"/>
        </w:rPr>
        <w:t>55</w:t>
      </w:r>
      <w:r w:rsidRPr="00226384">
        <w:rPr>
          <w:color w:val="auto"/>
          <w:sz w:val="22"/>
          <w:szCs w:val="22"/>
          <w:lang w:val="ru-RU"/>
        </w:rPr>
        <w:t>(</w:t>
      </w:r>
      <w:r w:rsidR="00226384" w:rsidRPr="00226384">
        <w:rPr>
          <w:color w:val="auto"/>
          <w:sz w:val="22"/>
          <w:szCs w:val="22"/>
          <w:lang w:val="ru-RU"/>
        </w:rPr>
        <w:t>75</w:t>
      </w:r>
      <w:r w:rsidRPr="00226384">
        <w:rPr>
          <w:color w:val="auto"/>
          <w:sz w:val="22"/>
          <w:szCs w:val="22"/>
          <w:lang w:val="ru-RU"/>
        </w:rPr>
        <w:t>)</w:t>
      </w:r>
    </w:p>
    <w:p w14:paraId="38EF3A72" w14:textId="428026FE" w:rsidR="00B869FF" w:rsidRPr="00226384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226384">
        <w:rPr>
          <w:color w:val="auto"/>
          <w:sz w:val="22"/>
          <w:szCs w:val="22"/>
          <w:lang w:val="ru-RU"/>
        </w:rPr>
        <w:t xml:space="preserve">Экологический класс: </w:t>
      </w:r>
      <w:r w:rsidR="004A3172" w:rsidRPr="00226384">
        <w:rPr>
          <w:color w:val="auto"/>
          <w:sz w:val="22"/>
          <w:szCs w:val="22"/>
          <w:lang w:val="ru-RU"/>
        </w:rPr>
        <w:t>Четвертый</w:t>
      </w:r>
    </w:p>
    <w:p w14:paraId="177B02F2" w14:textId="6B23BC48" w:rsid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226384">
        <w:rPr>
          <w:color w:val="auto"/>
          <w:sz w:val="22"/>
          <w:szCs w:val="22"/>
          <w:lang w:val="ru-RU"/>
        </w:rPr>
        <w:t xml:space="preserve">Тип транспортного средства: Легковой </w:t>
      </w:r>
      <w:proofErr w:type="spellStart"/>
      <w:r w:rsidRPr="00226384">
        <w:rPr>
          <w:color w:val="auto"/>
          <w:sz w:val="22"/>
          <w:szCs w:val="22"/>
          <w:lang w:val="ru-RU"/>
        </w:rPr>
        <w:t>хэтчбек</w:t>
      </w:r>
      <w:proofErr w:type="spellEnd"/>
      <w:r w:rsidRPr="00226384">
        <w:rPr>
          <w:color w:val="auto"/>
          <w:sz w:val="22"/>
          <w:szCs w:val="22"/>
          <w:lang w:val="ru-RU"/>
        </w:rPr>
        <w:t>, (далее-имущество).</w:t>
      </w:r>
    </w:p>
    <w:p w14:paraId="156AB68F" w14:textId="7A512EBD" w:rsidR="002879A7" w:rsidRPr="00D85494" w:rsidRDefault="00CD4AC1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93135B">
      <w:pPr>
        <w:spacing w:after="330" w:line="240" w:lineRule="auto"/>
        <w:ind w:left="753" w:right="217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93135B">
      <w:pPr>
        <w:spacing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2BF4F24A" w:rsidR="00CD4AC1" w:rsidRPr="00D85494" w:rsidRDefault="00CD4AC1" w:rsidP="0093135B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6EFFC1B1" w:rsidR="00CD4AC1" w:rsidRPr="00D85494" w:rsidRDefault="00CD4AC1" w:rsidP="0093135B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93135B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93135B">
      <w:pPr>
        <w:spacing w:after="38" w:line="240" w:lineRule="auto"/>
        <w:ind w:left="407" w:right="217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93135B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93135B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93135B">
      <w:pPr>
        <w:numPr>
          <w:ilvl w:val="1"/>
          <w:numId w:val="2"/>
        </w:numPr>
        <w:spacing w:after="0" w:line="240" w:lineRule="auto"/>
        <w:ind w:left="0" w:right="75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93135B">
      <w:pPr>
        <w:numPr>
          <w:ilvl w:val="1"/>
          <w:numId w:val="2"/>
        </w:numPr>
        <w:spacing w:after="0" w:line="240" w:lineRule="auto"/>
        <w:ind w:left="0" w:right="75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93135B">
      <w:pPr>
        <w:numPr>
          <w:ilvl w:val="1"/>
          <w:numId w:val="2"/>
        </w:numPr>
        <w:spacing w:after="0" w:line="240" w:lineRule="auto"/>
        <w:ind w:left="0" w:right="75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4150907C" w:rsidR="00CD4AC1" w:rsidRPr="00D85494" w:rsidRDefault="00CD4AC1" w:rsidP="0093135B">
      <w:pPr>
        <w:numPr>
          <w:ilvl w:val="1"/>
          <w:numId w:val="2"/>
        </w:numPr>
        <w:spacing w:after="0" w:line="240" w:lineRule="auto"/>
        <w:ind w:left="0" w:right="75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C719FF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ED687A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Тверской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  <w:bookmarkStart w:id="0" w:name="_GoBack"/>
      <w:bookmarkEnd w:id="0"/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0A7F37E3" w:rsid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4D8FB69D" w14:textId="3ADAC238" w:rsidR="00ED687A" w:rsidRPr="00A21164" w:rsidRDefault="00ED687A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БИК: </w:t>
      </w:r>
      <w:r w:rsidRPr="00ED687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044525987</w:t>
      </w:r>
    </w:p>
    <w:p w14:paraId="7AA78D27" w14:textId="6E7258BD" w:rsidR="00F574AD" w:rsidRPr="00D85494" w:rsidRDefault="008B0BB5" w:rsidP="00B869FF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ED687A" w:rsidRPr="00ED687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40817810950225971322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="00ED687A" w:rsidRPr="00ED687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Колмыкова</w:t>
      </w:r>
      <w:proofErr w:type="spellEnd"/>
      <w:r w:rsidR="00ED687A" w:rsidRPr="00ED687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Артем Николаевич</w:t>
      </w:r>
      <w:r w:rsid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</w:t>
      </w:r>
      <w:r w:rsidR="00B869FF"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</w:t>
      </w:r>
      <w:r w:rsidR="00ED687A" w:rsidRPr="00ED687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693600482355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26384"/>
    <w:rsid w:val="002879A7"/>
    <w:rsid w:val="002D33F3"/>
    <w:rsid w:val="004061ED"/>
    <w:rsid w:val="00425544"/>
    <w:rsid w:val="004559BC"/>
    <w:rsid w:val="004A3172"/>
    <w:rsid w:val="004D5993"/>
    <w:rsid w:val="004E5006"/>
    <w:rsid w:val="005041CC"/>
    <w:rsid w:val="00552CF2"/>
    <w:rsid w:val="00643104"/>
    <w:rsid w:val="007E1752"/>
    <w:rsid w:val="00845D99"/>
    <w:rsid w:val="008B0BB5"/>
    <w:rsid w:val="0093135B"/>
    <w:rsid w:val="009B1587"/>
    <w:rsid w:val="00A11D7D"/>
    <w:rsid w:val="00A21164"/>
    <w:rsid w:val="00A72ECB"/>
    <w:rsid w:val="00B543B2"/>
    <w:rsid w:val="00B77C46"/>
    <w:rsid w:val="00B869FF"/>
    <w:rsid w:val="00C719FF"/>
    <w:rsid w:val="00C843F6"/>
    <w:rsid w:val="00CB5320"/>
    <w:rsid w:val="00CD4AC1"/>
    <w:rsid w:val="00D61BA0"/>
    <w:rsid w:val="00D702BB"/>
    <w:rsid w:val="00D85494"/>
    <w:rsid w:val="00DA03F5"/>
    <w:rsid w:val="00DB5014"/>
    <w:rsid w:val="00DC6B7B"/>
    <w:rsid w:val="00E6324B"/>
    <w:rsid w:val="00ED687A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8</cp:revision>
  <dcterms:created xsi:type="dcterms:W3CDTF">2026-04-19T07:05:00Z</dcterms:created>
  <dcterms:modified xsi:type="dcterms:W3CDTF">2026-07-07T18:32:00Z</dcterms:modified>
</cp:coreProperties>
</file>