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E94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99B0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4C9C9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20A9F8" w14:textId="77777777" w:rsidR="00F27775" w:rsidRDefault="00203D9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352569D5" w14:textId="33E27014" w:rsidR="00F27775" w:rsidRDefault="008D6F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«___»__________</w:t>
      </w:r>
      <w:r w:rsidR="00203D92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7759E8F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4A5A3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3C2C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03D92">
        <w:rPr>
          <w:rFonts w:ascii="Times New Roman" w:hAnsi="Times New Roman"/>
          <w:noProof/>
          <w:sz w:val="24"/>
          <w:szCs w:val="24"/>
        </w:rPr>
        <w:t>Кузнецовы Светланы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03D92">
        <w:rPr>
          <w:rFonts w:ascii="Times New Roman" w:hAnsi="Times New Roman"/>
          <w:noProof/>
          <w:sz w:val="24"/>
          <w:szCs w:val="24"/>
        </w:rPr>
        <w:t>18.01.1992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03D92">
        <w:rPr>
          <w:rFonts w:ascii="Times New Roman" w:hAnsi="Times New Roman"/>
          <w:noProof/>
          <w:sz w:val="24"/>
          <w:szCs w:val="24"/>
        </w:rPr>
        <w:t>рп. Саргатское Саргатского р-на Омской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03D92">
        <w:rPr>
          <w:rFonts w:ascii="Times New Roman" w:hAnsi="Times New Roman"/>
          <w:noProof/>
          <w:sz w:val="24"/>
          <w:szCs w:val="24"/>
        </w:rPr>
        <w:t>143-072-170 21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03D92">
        <w:rPr>
          <w:rFonts w:ascii="Times New Roman" w:hAnsi="Times New Roman"/>
          <w:noProof/>
          <w:sz w:val="24"/>
          <w:szCs w:val="24"/>
        </w:rPr>
        <w:t>553201485500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03D92">
        <w:rPr>
          <w:rFonts w:ascii="Times New Roman" w:hAnsi="Times New Roman"/>
          <w:noProof/>
          <w:sz w:val="24"/>
          <w:szCs w:val="24"/>
        </w:rPr>
        <w:t>регистрация по месту жительства: Омская область, 644031, Омская область,  г. Омск, п. Биофабрика, д. 3, корп. 1, кв. 17, ранее присвоенная фамилия - Кочерова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203D92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03D9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Омской области от 21.01.2025 г. (резолютивная часть объявлена 21.01.2025 г.) по делу № А46-22272/2024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E041B1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12B0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22CC9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03D92">
        <w:rPr>
          <w:rFonts w:ascii="Times New Roman" w:hAnsi="Times New Roman"/>
          <w:noProof/>
          <w:sz w:val="24"/>
          <w:szCs w:val="24"/>
        </w:rPr>
        <w:t>Кузнецовы Светланы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B407C7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3F3733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D97E6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768272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1B29BD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1097F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3A3908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203D92">
        <w:rPr>
          <w:rFonts w:ascii="Times New Roman" w:hAnsi="Times New Roman"/>
          <w:noProof/>
          <w:sz w:val="24"/>
          <w:szCs w:val="24"/>
        </w:rPr>
        <w:t>Кузнецовы Светланы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4EBD6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6803A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04838B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DB4A18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5A61BE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0892E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203D92">
        <w:rPr>
          <w:rFonts w:ascii="Times New Roman" w:hAnsi="Times New Roman"/>
          <w:noProof/>
          <w:color w:val="000000"/>
          <w:sz w:val="24"/>
          <w:szCs w:val="24"/>
        </w:rPr>
        <w:t>Арбитражным судом 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9CBDBE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C0BA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BFFBE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2541F4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F64E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E83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CFB599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1AB2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03D92">
              <w:rPr>
                <w:rFonts w:ascii="Times New Roman" w:hAnsi="Times New Roman"/>
                <w:noProof/>
                <w:sz w:val="24"/>
                <w:szCs w:val="24"/>
              </w:rPr>
              <w:t>Кузнецовы Светланы Николаевны</w:t>
            </w:r>
          </w:p>
          <w:p w14:paraId="225003B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4CE9E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00674DBB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161DB99B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0D662B68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239BEA30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банка 30101810150040000763</w:t>
            </w:r>
          </w:p>
          <w:p w14:paraId="2F740252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1089C967" w14:textId="77777777" w:rsidR="008D6FAD" w:rsidRPr="008D6FA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40817810750205839095</w:t>
            </w:r>
          </w:p>
          <w:p w14:paraId="72AC2AEC" w14:textId="11001E15" w:rsidR="008D6FAD" w:rsidRPr="00BC011D" w:rsidRDefault="008D6FAD" w:rsidP="008D6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Кузнецова Светлана Николаевна</w:t>
            </w:r>
          </w:p>
          <w:p w14:paraId="11058A56" w14:textId="10F27806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8CCF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2007D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91B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9D2DF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203D9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</w:t>
            </w:r>
            <w:proofErr w:type="gramEnd"/>
            <w:r w:rsidR="00203D9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84A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F50A81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44D3BE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7E48DB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D2EA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763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03D92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D6FAD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E61"/>
  <w15:chartTrackingRefBased/>
  <w15:docId w15:val="{0ECD379A-A60D-4EA0-99CA-FF0B391A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2026-03-26T14:33:00Z</dcterms:created>
  <dcterms:modified xsi:type="dcterms:W3CDTF">2026-03-26T14:33:00Z</dcterms:modified>
</cp:coreProperties>
</file>