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369F" w14:textId="77777777" w:rsidR="00BF7D4C" w:rsidRPr="00185472" w:rsidRDefault="00BF7D4C" w:rsidP="00BF7D4C">
      <w:pPr>
        <w:jc w:val="center"/>
        <w:rPr>
          <w:b/>
        </w:rPr>
      </w:pPr>
      <w:r w:rsidRPr="00185472">
        <w:rPr>
          <w:b/>
        </w:rPr>
        <w:t xml:space="preserve">Договор о задатке </w:t>
      </w:r>
    </w:p>
    <w:p w14:paraId="0F5C27DD" w14:textId="77777777" w:rsidR="00BF7D4C" w:rsidRPr="00185472" w:rsidRDefault="00BF7D4C" w:rsidP="00BF7D4C">
      <w:pPr>
        <w:rPr>
          <w:b/>
        </w:rPr>
      </w:pPr>
      <w:r w:rsidRPr="00185472">
        <w:rPr>
          <w:b/>
        </w:rPr>
        <w:t xml:space="preserve">г. </w:t>
      </w:r>
      <w:r w:rsidR="009A52D9">
        <w:rPr>
          <w:b/>
        </w:rPr>
        <w:t>Казань</w:t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  <w:t>«___</w:t>
      </w:r>
      <w:proofErr w:type="gramStart"/>
      <w:r w:rsidRPr="00185472">
        <w:rPr>
          <w:b/>
        </w:rPr>
        <w:t>_»_</w:t>
      </w:r>
      <w:proofErr w:type="gramEnd"/>
      <w:r w:rsidRPr="00185472">
        <w:rPr>
          <w:b/>
        </w:rPr>
        <w:t>______________20____г.</w:t>
      </w:r>
      <w:r w:rsidRPr="00185472">
        <w:rPr>
          <w:b/>
        </w:rPr>
        <w:tab/>
        <w:t xml:space="preserve">                               </w:t>
      </w:r>
    </w:p>
    <w:p w14:paraId="5D72024E" w14:textId="77777777" w:rsidR="0004107D" w:rsidRPr="00185472" w:rsidRDefault="00BF7D4C" w:rsidP="002165AC">
      <w:pPr>
        <w:jc w:val="both"/>
      </w:pPr>
      <w:r w:rsidRPr="00185472">
        <w:tab/>
      </w:r>
    </w:p>
    <w:p w14:paraId="79CF4CF0" w14:textId="77777777" w:rsidR="00BF0D80" w:rsidRPr="00185472" w:rsidRDefault="00C622B7" w:rsidP="00BF7D4C">
      <w:pPr>
        <w:jc w:val="both"/>
      </w:pPr>
      <w:r w:rsidRPr="00185472">
        <w:t xml:space="preserve">         </w:t>
      </w:r>
    </w:p>
    <w:p w14:paraId="20C794E4" w14:textId="579F35D0" w:rsidR="00BF0D80" w:rsidRPr="00185472" w:rsidRDefault="00D614C3" w:rsidP="009A52D9">
      <w:pPr>
        <w:shd w:val="clear" w:color="auto" w:fill="FFFFFF"/>
        <w:jc w:val="both"/>
        <w:textAlignment w:val="baseline"/>
      </w:pPr>
      <w:r>
        <w:rPr>
          <w:shd w:val="clear" w:color="auto" w:fill="FFFFFF"/>
        </w:rPr>
        <w:t>Финансовый</w:t>
      </w:r>
      <w:r w:rsidRPr="00A80790">
        <w:rPr>
          <w:shd w:val="clear" w:color="auto" w:fill="FFFFFF"/>
        </w:rPr>
        <w:t xml:space="preserve"> управляющий </w:t>
      </w:r>
      <w:bookmarkStart w:id="0" w:name="_Hlk212568735"/>
      <w:r w:rsidR="001B2F27" w:rsidRPr="005E404E">
        <w:rPr>
          <w:color w:val="000000"/>
        </w:rPr>
        <w:t>Афанасьев</w:t>
      </w:r>
      <w:r w:rsidR="001B2F27">
        <w:rPr>
          <w:color w:val="000000"/>
        </w:rPr>
        <w:t>а</w:t>
      </w:r>
      <w:r w:rsidR="001B2F27" w:rsidRPr="005E404E">
        <w:rPr>
          <w:color w:val="000000"/>
        </w:rPr>
        <w:t xml:space="preserve"> Алексе</w:t>
      </w:r>
      <w:r w:rsidR="001B2F27">
        <w:rPr>
          <w:color w:val="000000"/>
        </w:rPr>
        <w:t>я</w:t>
      </w:r>
      <w:r w:rsidR="001B2F27" w:rsidRPr="005E404E">
        <w:rPr>
          <w:color w:val="000000"/>
        </w:rPr>
        <w:t xml:space="preserve"> Владимирович</w:t>
      </w:r>
      <w:r w:rsidR="001B2F27">
        <w:rPr>
          <w:color w:val="000000"/>
        </w:rPr>
        <w:t>а</w:t>
      </w:r>
      <w:r w:rsidR="001B2F27" w:rsidRPr="005E404E">
        <w:rPr>
          <w:color w:val="000000"/>
        </w:rPr>
        <w:t xml:space="preserve"> 21.03.1986 г.р., паспорт 92 05 844903, выдан ОМ Азино -2 Советского р- на </w:t>
      </w:r>
      <w:proofErr w:type="spellStart"/>
      <w:r w:rsidR="001B2F27" w:rsidRPr="005E404E">
        <w:rPr>
          <w:color w:val="000000"/>
        </w:rPr>
        <w:t>г.Казани</w:t>
      </w:r>
      <w:proofErr w:type="spellEnd"/>
      <w:r w:rsidR="001B2F27" w:rsidRPr="005E404E">
        <w:rPr>
          <w:color w:val="000000"/>
        </w:rPr>
        <w:t xml:space="preserve"> 04.06.2006г., ИНН 166015027649, адрес: 420140, РТ, г. Казань, ул. Минская, д. 18, кв.128</w:t>
      </w:r>
      <w:r w:rsidRPr="00972FAC">
        <w:rPr>
          <w:shd w:val="clear" w:color="auto" w:fill="FFFFFF"/>
        </w:rPr>
        <w:t>)</w:t>
      </w:r>
      <w:bookmarkEnd w:id="0"/>
      <w:r>
        <w:rPr>
          <w:shd w:val="clear" w:color="auto" w:fill="FFFFFF"/>
        </w:rPr>
        <w:t xml:space="preserve"> </w:t>
      </w:r>
      <w:r w:rsidRPr="00EC3058">
        <w:rPr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Pr="00A80790">
        <w:rPr>
          <w:shd w:val="clear" w:color="auto" w:fill="FFFFFF"/>
        </w:rPr>
        <w:t xml:space="preserve">, рег. номер </w:t>
      </w:r>
      <w:r w:rsidRPr="00EC3058">
        <w:rPr>
          <w:shd w:val="clear" w:color="auto" w:fill="FFFFFF"/>
        </w:rPr>
        <w:t>12961</w:t>
      </w:r>
      <w:r w:rsidRPr="00A80790">
        <w:rPr>
          <w:shd w:val="clear" w:color="auto" w:fill="FFFFFF"/>
        </w:rPr>
        <w:t xml:space="preserve">), </w:t>
      </w:r>
      <w:r>
        <w:rPr>
          <w:shd w:val="clear" w:color="auto" w:fill="FFFFFF"/>
        </w:rPr>
        <w:t>действующий на основании</w:t>
      </w:r>
      <w:r w:rsidRPr="00A80790">
        <w:rPr>
          <w:shd w:val="clear" w:color="auto" w:fill="FFFFFF"/>
        </w:rPr>
        <w:t xml:space="preserve"> Решени</w:t>
      </w:r>
      <w:r>
        <w:rPr>
          <w:shd w:val="clear" w:color="auto" w:fill="FFFFFF"/>
        </w:rPr>
        <w:t>я</w:t>
      </w:r>
      <w:r w:rsidRPr="00A80790">
        <w:rPr>
          <w:shd w:val="clear" w:color="auto" w:fill="FFFFFF"/>
        </w:rPr>
        <w:t xml:space="preserve"> Арбитражного </w:t>
      </w:r>
      <w:r>
        <w:rPr>
          <w:shd w:val="clear" w:color="auto" w:fill="FFFFFF"/>
        </w:rPr>
        <w:t xml:space="preserve">суда </w:t>
      </w:r>
      <w:r w:rsidR="001B2F27" w:rsidRPr="005E404E">
        <w:rPr>
          <w:color w:val="000000"/>
        </w:rPr>
        <w:t>Республики Татарстан по делу №А65-32147/2025 от 20 января 2026 года</w:t>
      </w:r>
      <w:r w:rsidR="0091126C" w:rsidRPr="00075115">
        <w:rPr>
          <w:shd w:val="clear" w:color="auto" w:fill="FFFFFF"/>
        </w:rPr>
        <w:t>.</w:t>
      </w:r>
      <w:r w:rsidR="0091126C" w:rsidRPr="00A80790">
        <w:rPr>
          <w:shd w:val="clear" w:color="auto" w:fill="FFFFFF"/>
        </w:rPr>
        <w:t xml:space="preserve">, </w:t>
      </w:r>
      <w:r w:rsidR="00BF0D80" w:rsidRPr="00185472">
        <w:t xml:space="preserve">именуемый в дальнейшем «Организатор» с одной стороны, и </w:t>
      </w:r>
    </w:p>
    <w:p w14:paraId="23A7B27E" w14:textId="77777777" w:rsidR="00BF0D80" w:rsidRPr="00185472" w:rsidRDefault="00BF0D80" w:rsidP="00BF0D80">
      <w:pPr>
        <w:jc w:val="both"/>
      </w:pPr>
      <w:r w:rsidRPr="00185472">
        <w:rPr>
          <w:bCs/>
          <w:iCs/>
        </w:rPr>
        <w:t xml:space="preserve">___________________________________________, </w:t>
      </w:r>
      <w:r w:rsidRPr="00185472">
        <w:t>именуемый в дальнейшем «Заявитель», с другой стороны, вместе именуемые «Стороны», заключили настоящий договор о нижеследующем:</w:t>
      </w:r>
    </w:p>
    <w:p w14:paraId="73774012" w14:textId="77777777" w:rsidR="00BF0D80" w:rsidRPr="00185472" w:rsidRDefault="00BF0D80" w:rsidP="00BF7D4C">
      <w:pPr>
        <w:jc w:val="both"/>
      </w:pPr>
    </w:p>
    <w:p w14:paraId="40E1EA80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1. Предмет договора</w:t>
      </w:r>
    </w:p>
    <w:p w14:paraId="35EE02FF" w14:textId="5B4AEE5C" w:rsidR="007F2A6F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18547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1B2F27">
        <w:rPr>
          <w:rFonts w:ascii="Times New Roman" w:hAnsi="Times New Roman" w:cs="Times New Roman"/>
        </w:rPr>
        <w:t>Афанасьева А.В</w:t>
      </w:r>
      <w:r w:rsidR="0091126C">
        <w:rPr>
          <w:rFonts w:ascii="Times New Roman" w:hAnsi="Times New Roman" w:cs="Times New Roman"/>
        </w:rPr>
        <w:t>.</w:t>
      </w:r>
      <w:r w:rsidR="002B376F" w:rsidRPr="00185472">
        <w:rPr>
          <w:rFonts w:ascii="Times New Roman" w:hAnsi="Times New Roman" w:cs="Times New Roman"/>
          <w:noProof/>
        </w:rPr>
        <w:t>,</w:t>
      </w:r>
      <w:r w:rsidR="002D7FD3" w:rsidRPr="00185472">
        <w:rPr>
          <w:rFonts w:ascii="Times New Roman" w:hAnsi="Times New Roman" w:cs="Times New Roman"/>
          <w:b/>
        </w:rPr>
        <w:t xml:space="preserve"> </w:t>
      </w:r>
      <w:r w:rsidR="00024D55" w:rsidRPr="00185472">
        <w:rPr>
          <w:rFonts w:ascii="Times New Roman" w:hAnsi="Times New Roman" w:cs="Times New Roman"/>
          <w:b/>
        </w:rPr>
        <w:t xml:space="preserve"> </w:t>
      </w:r>
      <w:r w:rsidRPr="00185472">
        <w:rPr>
          <w:rFonts w:ascii="Times New Roman" w:hAnsi="Times New Roman" w:cs="Times New Roman"/>
        </w:rPr>
        <w:t>по лоту №</w:t>
      </w:r>
      <w:r w:rsidR="00CB2543" w:rsidRPr="00185472">
        <w:rPr>
          <w:rFonts w:ascii="Times New Roman" w:hAnsi="Times New Roman" w:cs="Times New Roman"/>
        </w:rPr>
        <w:t>____</w:t>
      </w:r>
      <w:r w:rsidRPr="00185472">
        <w:rPr>
          <w:rFonts w:ascii="Times New Roman" w:hAnsi="Times New Roman" w:cs="Times New Roman"/>
        </w:rPr>
        <w:t>___(далее - Имущество), проводимого оператором электронной площадки</w:t>
      </w:r>
      <w:bookmarkStart w:id="1" w:name="_Hlk135740010"/>
      <w:r w:rsidR="00BF0D80" w:rsidRPr="00185472">
        <w:rPr>
          <w:rFonts w:ascii="Times New Roman" w:hAnsi="Times New Roman" w:cs="Times New Roman"/>
        </w:rPr>
        <w:t>, размещен</w:t>
      </w:r>
      <w:r w:rsidR="00875BDD" w:rsidRPr="00185472">
        <w:rPr>
          <w:rFonts w:ascii="Times New Roman" w:hAnsi="Times New Roman" w:cs="Times New Roman"/>
        </w:rPr>
        <w:t>ной</w:t>
      </w:r>
      <w:r w:rsidR="00BF0D80" w:rsidRPr="00185472">
        <w:rPr>
          <w:rFonts w:ascii="Times New Roman" w:hAnsi="Times New Roman" w:cs="Times New Roman"/>
        </w:rPr>
        <w:t xml:space="preserve"> в сети Интернет по адресу: </w:t>
      </w:r>
      <w:bookmarkEnd w:id="1"/>
      <w:r w:rsidR="001F78A8" w:rsidRPr="00D7644F">
        <w:rPr>
          <w:shd w:val="clear" w:color="auto" w:fill="FFFFFF"/>
        </w:rPr>
        <w:t>torgi.arbbitlot.ru</w:t>
      </w:r>
      <w:r w:rsidR="00BF0D80" w:rsidRPr="00185472">
        <w:rPr>
          <w:rFonts w:ascii="Times New Roman" w:hAnsi="Times New Roman" w:cs="Times New Roman"/>
        </w:rPr>
        <w:t xml:space="preserve">, </w:t>
      </w:r>
      <w:r w:rsidRPr="00185472">
        <w:rPr>
          <w:rFonts w:ascii="Times New Roman" w:hAnsi="Times New Roman" w:cs="Times New Roman"/>
        </w:rPr>
        <w:t xml:space="preserve">перечисляет денежные средства в качестве задатка в размере </w:t>
      </w:r>
      <w:r w:rsidR="0006730C">
        <w:rPr>
          <w:rFonts w:ascii="Times New Roman" w:hAnsi="Times New Roman" w:cs="Times New Roman"/>
        </w:rPr>
        <w:t>1</w:t>
      </w:r>
      <w:r w:rsidR="00875BDD" w:rsidRPr="00185472">
        <w:rPr>
          <w:rFonts w:ascii="Times New Roman" w:hAnsi="Times New Roman" w:cs="Times New Roman"/>
          <w:b/>
        </w:rPr>
        <w:t>0</w:t>
      </w:r>
      <w:r w:rsidRPr="00185472">
        <w:rPr>
          <w:rFonts w:ascii="Times New Roman" w:hAnsi="Times New Roman" w:cs="Times New Roman"/>
          <w:b/>
        </w:rPr>
        <w:t xml:space="preserve"> %</w:t>
      </w:r>
      <w:r w:rsidRPr="00185472">
        <w:rPr>
          <w:rFonts w:ascii="Times New Roman" w:hAnsi="Times New Roman" w:cs="Times New Roman"/>
        </w:rPr>
        <w:t xml:space="preserve"> от начальной стоимости лота</w:t>
      </w:r>
      <w:r w:rsidR="00BF0D80" w:rsidRPr="00185472">
        <w:rPr>
          <w:rFonts w:ascii="Times New Roman" w:hAnsi="Times New Roman" w:cs="Times New Roman"/>
        </w:rPr>
        <w:t xml:space="preserve"> </w:t>
      </w:r>
      <w:r w:rsidRPr="00185472">
        <w:rPr>
          <w:rFonts w:ascii="Times New Roman" w:hAnsi="Times New Roman" w:cs="Times New Roman"/>
        </w:rPr>
        <w:t xml:space="preserve">(далее </w:t>
      </w:r>
      <w:r w:rsidRPr="00185472">
        <w:rPr>
          <w:rFonts w:ascii="Times New Roman" w:hAnsi="Times New Roman" w:cs="Times New Roman"/>
          <w:color w:val="000000"/>
        </w:rPr>
        <w:t xml:space="preserve">Задаток) на </w:t>
      </w:r>
      <w:r w:rsidR="0006730C">
        <w:rPr>
          <w:rFonts w:ascii="Times New Roman" w:hAnsi="Times New Roman" w:cs="Times New Roman"/>
          <w:color w:val="000000"/>
        </w:rPr>
        <w:t>специальный</w:t>
      </w:r>
      <w:r w:rsidRPr="00185472">
        <w:rPr>
          <w:rFonts w:ascii="Times New Roman" w:hAnsi="Times New Roman" w:cs="Times New Roman"/>
          <w:color w:val="000000"/>
        </w:rPr>
        <w:t xml:space="preserve"> счёт: </w:t>
      </w:r>
      <w:r w:rsidR="001B2F27" w:rsidRPr="001B2F27">
        <w:rPr>
          <w:rFonts w:ascii="Times New Roman" w:hAnsi="Times New Roman" w:cs="Times New Roman"/>
          <w:shd w:val="clear" w:color="auto" w:fill="FFFFFF"/>
        </w:rPr>
        <w:t>Афанасьев Алексей Владимирович ИНН 166015027649 счет № 40817810700000045272 в ООО КБЭР «Банк Казани», к/с 30101810100000000844, БИК 049205844 (в назначении платежа указать: наименование продавца, заявителя, код торгов, за участие в которых вносится задаток)</w:t>
      </w:r>
      <w:r w:rsidRPr="00185472">
        <w:rPr>
          <w:rStyle w:val="a4"/>
          <w:sz w:val="20"/>
          <w:szCs w:val="20"/>
        </w:rPr>
        <w:t>, зарегистрированный на электронной площадке</w:t>
      </w:r>
      <w:r w:rsidR="00BF0D80" w:rsidRPr="00185472">
        <w:rPr>
          <w:rFonts w:ascii="Times New Roman" w:hAnsi="Times New Roman" w:cs="Times New Roman"/>
        </w:rPr>
        <w:t>, размещенн</w:t>
      </w:r>
      <w:r w:rsidR="00185472" w:rsidRPr="00185472">
        <w:rPr>
          <w:rFonts w:ascii="Times New Roman" w:hAnsi="Times New Roman" w:cs="Times New Roman"/>
        </w:rPr>
        <w:t>ой</w:t>
      </w:r>
      <w:r w:rsidR="00BF0D80" w:rsidRPr="00185472">
        <w:rPr>
          <w:rFonts w:ascii="Times New Roman" w:hAnsi="Times New Roman" w:cs="Times New Roman"/>
        </w:rPr>
        <w:t xml:space="preserve"> в сети Интернет по </w:t>
      </w:r>
      <w:r w:rsidR="00BF0D80" w:rsidRPr="007F2A6F">
        <w:rPr>
          <w:rStyle w:val="a4"/>
          <w:sz w:val="20"/>
          <w:szCs w:val="20"/>
        </w:rPr>
        <w:t xml:space="preserve">адресу: </w:t>
      </w:r>
      <w:r w:rsidR="001F78A8" w:rsidRPr="00D7644F">
        <w:rPr>
          <w:shd w:val="clear" w:color="auto" w:fill="FFFFFF"/>
        </w:rPr>
        <w:t>torgi.arbbitlot.ru</w:t>
      </w:r>
      <w:r w:rsidR="00BF0D80" w:rsidRPr="007F2A6F">
        <w:rPr>
          <w:rStyle w:val="a4"/>
          <w:sz w:val="20"/>
          <w:szCs w:val="20"/>
        </w:rPr>
        <w:t xml:space="preserve"> до о</w:t>
      </w:r>
      <w:r w:rsidR="00060640" w:rsidRPr="007F2A6F">
        <w:rPr>
          <w:rStyle w:val="a4"/>
          <w:sz w:val="20"/>
          <w:szCs w:val="20"/>
        </w:rPr>
        <w:t>кончани</w:t>
      </w:r>
      <w:r w:rsidR="00BF0D80" w:rsidRPr="007F2A6F">
        <w:rPr>
          <w:rStyle w:val="a4"/>
          <w:sz w:val="20"/>
          <w:szCs w:val="20"/>
        </w:rPr>
        <w:t>я</w:t>
      </w:r>
      <w:r w:rsidR="00060640" w:rsidRPr="007F2A6F">
        <w:rPr>
          <w:rStyle w:val="a4"/>
          <w:sz w:val="20"/>
          <w:szCs w:val="20"/>
        </w:rPr>
        <w:t xml:space="preserve"> приема задатка</w:t>
      </w:r>
      <w:r w:rsidR="0006730C">
        <w:rPr>
          <w:rStyle w:val="a4"/>
          <w:sz w:val="20"/>
          <w:szCs w:val="20"/>
        </w:rPr>
        <w:t>.</w:t>
      </w:r>
      <w:r w:rsidR="007F2A6F" w:rsidRPr="007F2A6F">
        <w:rPr>
          <w:rStyle w:val="a4"/>
          <w:sz w:val="20"/>
          <w:szCs w:val="20"/>
        </w:rPr>
        <w:t xml:space="preserve"> </w:t>
      </w:r>
    </w:p>
    <w:p w14:paraId="06F5C9F4" w14:textId="77777777" w:rsidR="00BF7D4C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7F2A6F">
        <w:rPr>
          <w:rStyle w:val="a4"/>
          <w:sz w:val="20"/>
          <w:szCs w:val="20"/>
        </w:rPr>
        <w:t>1.2. Задаток служит обеспечением исполнения обязательств Заявителя по заключению договора купли-продажи и оплате на торгах в случае признания Заявителя победителем торгов.</w:t>
      </w:r>
    </w:p>
    <w:p w14:paraId="1E515CE6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2. Порядок внесения задатка</w:t>
      </w:r>
    </w:p>
    <w:p w14:paraId="3265B36E" w14:textId="77777777" w:rsidR="00BF7D4C" w:rsidRPr="00185472" w:rsidRDefault="00BF7D4C" w:rsidP="00BF7D4C">
      <w:pPr>
        <w:jc w:val="both"/>
      </w:pPr>
      <w:r w:rsidRPr="00185472">
        <w:t>2.1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задатке. В платёжном документе в графе «назначение платежа» должна содержаться ссылка на наименование должника, имущество которого продаётся, номер лота.</w:t>
      </w:r>
    </w:p>
    <w:p w14:paraId="02A14E91" w14:textId="77777777" w:rsidR="00BF7D4C" w:rsidRPr="00185472" w:rsidRDefault="00BF7D4C" w:rsidP="00BF7D4C">
      <w:pPr>
        <w:jc w:val="both"/>
      </w:pPr>
      <w:r w:rsidRPr="00185472">
        <w:t xml:space="preserve">2.2 Задаток должен быть перечислен </w:t>
      </w:r>
      <w:proofErr w:type="gramStart"/>
      <w:r w:rsidRPr="00185472">
        <w:t xml:space="preserve">Заявителем </w:t>
      </w:r>
      <w:r w:rsidRPr="00185472">
        <w:rPr>
          <w:color w:val="000000"/>
        </w:rPr>
        <w:t xml:space="preserve"> до</w:t>
      </w:r>
      <w:proofErr w:type="gramEnd"/>
      <w:r w:rsidRPr="00185472">
        <w:rPr>
          <w:color w:val="000000"/>
        </w:rPr>
        <w:t xml:space="preserve"> подачи заявки на участие </w:t>
      </w:r>
      <w:r w:rsidRPr="00185472">
        <w:t>и должен поступить на указанный в п. 1.1. настоящего договора счёт Организатора</w:t>
      </w:r>
      <w:r w:rsidR="00060640" w:rsidRPr="00185472">
        <w:t>.</w:t>
      </w:r>
      <w:r w:rsidRPr="00185472">
        <w:t xml:space="preserve"> Задаток считается внесённым с даты поступления всей суммы Задатка на указанный счёт. В случае, если сумма Задатка от Заявителя не зачислена на счет Организатора торгов в установленный срок, Заявитель не допускается к участию в торгах. Предоставление Заявителем платёжных документов с отметкой об исполнении при этом во внимание не принимается.</w:t>
      </w:r>
    </w:p>
    <w:p w14:paraId="014FCEB8" w14:textId="77777777" w:rsidR="00BF7D4C" w:rsidRPr="00185472" w:rsidRDefault="00BF7D4C" w:rsidP="00BF7D4C">
      <w:pPr>
        <w:jc w:val="both"/>
      </w:pPr>
      <w:r w:rsidRPr="00185472">
        <w:t>2.3. Организатор не вправе распоряжаться денежными средствами, поступившими на его счет в качестве задатка.</w:t>
      </w:r>
    </w:p>
    <w:p w14:paraId="6DBA2B9B" w14:textId="77777777" w:rsidR="00BF7D4C" w:rsidRPr="00185472" w:rsidRDefault="00BF7D4C" w:rsidP="00BF7D4C">
      <w:pPr>
        <w:jc w:val="both"/>
      </w:pPr>
      <w:r w:rsidRPr="00185472">
        <w:t>2.4. На денежные средства, перечисленные в соответствии с настоящим договором, проценты не начисляются.</w:t>
      </w:r>
    </w:p>
    <w:p w14:paraId="1A27C414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3. Порядок возврата и удержания задатка</w:t>
      </w:r>
    </w:p>
    <w:p w14:paraId="0299F3C8" w14:textId="77777777" w:rsidR="00BF7D4C" w:rsidRPr="00185472" w:rsidRDefault="00BF7D4C" w:rsidP="00BF7D4C">
      <w:pPr>
        <w:jc w:val="both"/>
      </w:pPr>
      <w:r w:rsidRPr="00185472">
        <w:t xml:space="preserve">3.1. Задаток возвращается в случаях и в сроки, которые установлены пунктами 3.2.-3.6. настоящего </w:t>
      </w:r>
      <w:proofErr w:type="gramStart"/>
      <w:r w:rsidRPr="00185472">
        <w:t>договора  путем</w:t>
      </w:r>
      <w:proofErr w:type="gramEnd"/>
      <w:r w:rsidRPr="00185472">
        <w:t xml:space="preserve"> перечисления суммы внесенного задатка на указанный Заявителем счёт. Заявитель обязан незамедлительно информировать Организатора об изменении своих банковских реквизитов. Организатор не отвечает за нарушения установленных настоящим соглашением сроков возврата задатка в случае, если Заявитель своевременно не информировал Организатора об изменении своих банковских реквизитов.</w:t>
      </w:r>
    </w:p>
    <w:p w14:paraId="672A0231" w14:textId="77777777" w:rsidR="00BF7D4C" w:rsidRPr="00185472" w:rsidRDefault="00BF7D4C" w:rsidP="00BF7D4C">
      <w:pPr>
        <w:jc w:val="both"/>
      </w:pPr>
      <w:r w:rsidRPr="00185472">
        <w:t>3.2. В случае если Заявитель не будет допущен к участию в торгах, Организатор обязуется возвратить сумму внесенного Заявителем задатка в течение 5 (пяти) рабочих дней с даты оформления Организатором Протокола об определении участников торгов.</w:t>
      </w:r>
    </w:p>
    <w:p w14:paraId="51A2F708" w14:textId="77777777" w:rsidR="00BF7D4C" w:rsidRPr="00185472" w:rsidRDefault="00BF7D4C" w:rsidP="00BF7D4C">
      <w:pPr>
        <w:jc w:val="both"/>
      </w:pPr>
      <w:r w:rsidRPr="00185472">
        <w:t>3.3. В случае если Заявитель участвовал в торгах, но не выиграл их, Организатор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73EBC798" w14:textId="77777777" w:rsidR="00BF7D4C" w:rsidRPr="00185472" w:rsidRDefault="00BF7D4C" w:rsidP="00BF7D4C">
      <w:pPr>
        <w:jc w:val="both"/>
      </w:pPr>
      <w:r w:rsidRPr="00185472">
        <w:t>3.4. В случае отзыва Заявителем заявки на участие в торгах, либо отказа Заявителя от участия в торгах, Организатор торгов возвращает сумму внесенного Заявителем задатка в течение 5(пяти) рабочих дней со дня поступления организатору торгов соответствующего уведомления.</w:t>
      </w:r>
    </w:p>
    <w:p w14:paraId="3754FC51" w14:textId="77777777" w:rsidR="00BF7D4C" w:rsidRPr="00185472" w:rsidRDefault="00BF7D4C" w:rsidP="00BF7D4C">
      <w:pPr>
        <w:jc w:val="both"/>
      </w:pPr>
      <w:r w:rsidRPr="00185472">
        <w:t>3.5. В случае признания торгов несостоявшимися, Организатор обязуется возвратить сумму внесенного Заявителем задатка в течение 5 (пяти) рабочих дней со дня принятия Организатором решения о признании торгов несостоявшимися.</w:t>
      </w:r>
    </w:p>
    <w:p w14:paraId="5260910E" w14:textId="77777777" w:rsidR="00BF7D4C" w:rsidRPr="00185472" w:rsidRDefault="00BF7D4C" w:rsidP="00BF7D4C">
      <w:pPr>
        <w:jc w:val="both"/>
      </w:pPr>
      <w:r w:rsidRPr="00185472">
        <w:t>3.6. В случае отмены торгов по продаже имущества Организатор возвращает сумму внесенного Заявителем задатка в течение 5 (пяти) рабочих дней со дня принятия Организатором решения об отмене торгов.</w:t>
      </w:r>
    </w:p>
    <w:p w14:paraId="5DA9B9EC" w14:textId="77777777" w:rsidR="00BF7D4C" w:rsidRPr="00185472" w:rsidRDefault="00BF7D4C" w:rsidP="00BF7D4C">
      <w:pPr>
        <w:jc w:val="both"/>
      </w:pPr>
      <w:r w:rsidRPr="00185472">
        <w:t>3.7. Внесенный задаток не возвращается в случае, если Заявитель, признанный победителем торгов:</w:t>
      </w:r>
    </w:p>
    <w:p w14:paraId="534E8BE4" w14:textId="77777777" w:rsidR="00BF7D4C" w:rsidRPr="00185472" w:rsidRDefault="00BF7D4C" w:rsidP="00BF7D4C">
      <w:pPr>
        <w:jc w:val="both"/>
      </w:pPr>
      <w:r w:rsidRPr="00185472">
        <w:t>- уклонился от заключения Договора купли-продажи имущества;</w:t>
      </w:r>
    </w:p>
    <w:p w14:paraId="07599F05" w14:textId="77777777" w:rsidR="00BF7D4C" w:rsidRPr="00185472" w:rsidRDefault="00BF7D4C" w:rsidP="00BF7D4C">
      <w:pPr>
        <w:jc w:val="both"/>
      </w:pPr>
      <w:r w:rsidRPr="00185472">
        <w:t>- уклонился от оплаты по договору купли-продажи имущества, заключенного по итогам торгов.</w:t>
      </w:r>
    </w:p>
    <w:p w14:paraId="14363998" w14:textId="77777777" w:rsidR="00BF7D4C" w:rsidRPr="00185472" w:rsidRDefault="00BF7D4C" w:rsidP="00BF7D4C">
      <w:pPr>
        <w:jc w:val="both"/>
      </w:pPr>
      <w:r w:rsidRPr="00185472">
        <w:t>3.8.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имущества.</w:t>
      </w:r>
    </w:p>
    <w:p w14:paraId="7F4C2739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4. Срок действия настоящего договора.</w:t>
      </w:r>
    </w:p>
    <w:p w14:paraId="2789BFF4" w14:textId="77777777" w:rsidR="00BF7D4C" w:rsidRPr="00185472" w:rsidRDefault="00BF7D4C" w:rsidP="00BF7D4C">
      <w:pPr>
        <w:pStyle w:val="a5"/>
        <w:ind w:left="0"/>
        <w:jc w:val="both"/>
      </w:pPr>
      <w:r w:rsidRPr="00185472"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A95AC0F" w14:textId="77777777" w:rsidR="00BF7D4C" w:rsidRPr="00185472" w:rsidRDefault="00BF7D4C" w:rsidP="00BF7D4C">
      <w:pPr>
        <w:jc w:val="both"/>
      </w:pPr>
      <w:r w:rsidRPr="00185472"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0AF6B30A" w14:textId="77777777" w:rsidR="00BF7D4C" w:rsidRPr="00185472" w:rsidRDefault="00BF7D4C" w:rsidP="00BF7D4C">
      <w:pPr>
        <w:jc w:val="both"/>
      </w:pPr>
      <w:r w:rsidRPr="00185472">
        <w:t xml:space="preserve">4.3. Настоящий договор </w:t>
      </w:r>
      <w:proofErr w:type="gramStart"/>
      <w:r w:rsidRPr="00185472">
        <w:t>составлен  в</w:t>
      </w:r>
      <w:proofErr w:type="gramEnd"/>
      <w:r w:rsidRPr="00185472">
        <w:t xml:space="preserve"> двух экземплярах, по одному экземпляру для каждой из сторон.</w:t>
      </w:r>
    </w:p>
    <w:p w14:paraId="353F3637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 xml:space="preserve">5. Адреса и реквизиты сторон. Подписи сторон: </w:t>
      </w:r>
    </w:p>
    <w:p w14:paraId="550F9C91" w14:textId="05DB1F01" w:rsidR="009D287A" w:rsidRPr="00185472" w:rsidRDefault="00BF7D4C" w:rsidP="002172A9">
      <w:pPr>
        <w:jc w:val="both"/>
        <w:rPr>
          <w:b/>
        </w:rPr>
      </w:pPr>
      <w:r w:rsidRPr="00185472">
        <w:rPr>
          <w:b/>
        </w:rPr>
        <w:t xml:space="preserve">Организатор: </w:t>
      </w:r>
      <w:r w:rsidR="0006730C">
        <w:rPr>
          <w:b/>
        </w:rPr>
        <w:t xml:space="preserve">Финансовый управляющий </w:t>
      </w:r>
      <w:r w:rsidR="001B2F27" w:rsidRPr="001B2F27">
        <w:rPr>
          <w:b/>
        </w:rPr>
        <w:t>Афанасьева А.В</w:t>
      </w:r>
      <w:r w:rsidR="00D614C3" w:rsidRPr="001B2F27">
        <w:rPr>
          <w:b/>
        </w:rPr>
        <w:t>.</w:t>
      </w:r>
      <w:r w:rsidR="001F78A8">
        <w:rPr>
          <w:b/>
        </w:rPr>
        <w:t xml:space="preserve"> </w:t>
      </w:r>
      <w:r w:rsidR="009D287A" w:rsidRPr="00185472">
        <w:rPr>
          <w:b/>
        </w:rPr>
        <w:t xml:space="preserve"> </w:t>
      </w:r>
      <w:r w:rsidR="009A52D9" w:rsidRPr="001B2F27">
        <w:rPr>
          <w:b/>
        </w:rPr>
        <w:t>Машанов В.Г.</w:t>
      </w:r>
      <w:r w:rsidR="009A52D9" w:rsidRPr="00185472">
        <w:rPr>
          <w:rFonts w:eastAsia="Calibri"/>
          <w:b/>
          <w:lang w:eastAsia="en-US"/>
        </w:rPr>
        <w:t xml:space="preserve"> </w:t>
      </w:r>
      <w:r w:rsidR="0006730C">
        <w:rPr>
          <w:rFonts w:eastAsia="Calibri"/>
          <w:b/>
          <w:lang w:eastAsia="en-US"/>
        </w:rPr>
        <w:t>Реквизиты</w:t>
      </w:r>
      <w:r w:rsidR="0006730C" w:rsidRPr="0006730C">
        <w:rPr>
          <w:color w:val="000000"/>
        </w:rPr>
        <w:t xml:space="preserve"> </w:t>
      </w:r>
      <w:r w:rsidR="0006730C">
        <w:rPr>
          <w:color w:val="000000"/>
        </w:rPr>
        <w:t>специального</w:t>
      </w:r>
      <w:r w:rsidR="0006730C" w:rsidRPr="00185472">
        <w:rPr>
          <w:color w:val="000000"/>
        </w:rPr>
        <w:t xml:space="preserve"> счёт</w:t>
      </w:r>
      <w:r w:rsidR="0006730C">
        <w:rPr>
          <w:color w:val="000000"/>
        </w:rPr>
        <w:t>а</w:t>
      </w:r>
      <w:r w:rsidR="0006730C" w:rsidRPr="00185472">
        <w:rPr>
          <w:color w:val="000000"/>
        </w:rPr>
        <w:t xml:space="preserve">: </w:t>
      </w:r>
      <w:r w:rsidR="001B2F27" w:rsidRPr="001B2F27">
        <w:rPr>
          <w:shd w:val="clear" w:color="auto" w:fill="FFFFFF"/>
        </w:rPr>
        <w:t>Афанасьев Алексей Владимирович ИНН 166015027649 счет № 40817810700000045272 в ООО КБЭР «Банк Казани», к/с 30101810100000000844, БИК 049205844</w:t>
      </w:r>
      <w:r w:rsidR="001B2F27">
        <w:rPr>
          <w:shd w:val="clear" w:color="auto" w:fill="FFFFFF"/>
        </w:rPr>
        <w:t>.</w:t>
      </w:r>
    </w:p>
    <w:p w14:paraId="52F6568B" w14:textId="77777777" w:rsidR="006C3B68" w:rsidRPr="00185472" w:rsidRDefault="007856A3" w:rsidP="007856A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85472">
        <w:rPr>
          <w:rFonts w:ascii="Times New Roman" w:hAnsi="Times New Roman" w:cs="Times New Roman"/>
        </w:rPr>
        <w:t xml:space="preserve">                                                             </w:t>
      </w:r>
      <w:r w:rsidR="0035262A" w:rsidRPr="0018547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185472">
        <w:rPr>
          <w:rFonts w:ascii="Times New Roman" w:hAnsi="Times New Roman" w:cs="Times New Roman"/>
        </w:rPr>
        <w:t xml:space="preserve">    </w:t>
      </w:r>
      <w:proofErr w:type="gramStart"/>
      <w:r w:rsidR="00BF7D4C" w:rsidRPr="00185472">
        <w:rPr>
          <w:rFonts w:ascii="Times New Roman" w:hAnsi="Times New Roman" w:cs="Times New Roman"/>
          <w:b/>
        </w:rPr>
        <w:t>Заявитель:</w:t>
      </w:r>
      <w:r w:rsidR="00BF7D4C" w:rsidRPr="00185472">
        <w:rPr>
          <w:rFonts w:ascii="Times New Roman" w:hAnsi="Times New Roman" w:cs="Times New Roman"/>
        </w:rPr>
        <w:t>_</w:t>
      </w:r>
      <w:proofErr w:type="gramEnd"/>
      <w:r w:rsidR="00BF7D4C" w:rsidRPr="00185472"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6C3B68" w:rsidRPr="00185472" w:rsidSect="0006064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C"/>
    <w:rsid w:val="00024D55"/>
    <w:rsid w:val="00025C64"/>
    <w:rsid w:val="0004107D"/>
    <w:rsid w:val="00057902"/>
    <w:rsid w:val="00060640"/>
    <w:rsid w:val="0006274A"/>
    <w:rsid w:val="0006730C"/>
    <w:rsid w:val="000715A3"/>
    <w:rsid w:val="00074765"/>
    <w:rsid w:val="00076A1C"/>
    <w:rsid w:val="0008031D"/>
    <w:rsid w:val="00092540"/>
    <w:rsid w:val="000A76CE"/>
    <w:rsid w:val="000B46E3"/>
    <w:rsid w:val="000C4FE5"/>
    <w:rsid w:val="000D4F76"/>
    <w:rsid w:val="000E1D77"/>
    <w:rsid w:val="000E7E94"/>
    <w:rsid w:val="00113397"/>
    <w:rsid w:val="00151134"/>
    <w:rsid w:val="00153E02"/>
    <w:rsid w:val="00157332"/>
    <w:rsid w:val="00171CAF"/>
    <w:rsid w:val="0017469D"/>
    <w:rsid w:val="00176108"/>
    <w:rsid w:val="00182198"/>
    <w:rsid w:val="00185472"/>
    <w:rsid w:val="00192017"/>
    <w:rsid w:val="00197964"/>
    <w:rsid w:val="001B2C0B"/>
    <w:rsid w:val="001B2F27"/>
    <w:rsid w:val="001C15D9"/>
    <w:rsid w:val="001D26E8"/>
    <w:rsid w:val="001D3DF5"/>
    <w:rsid w:val="001F78A8"/>
    <w:rsid w:val="0020738F"/>
    <w:rsid w:val="002165AC"/>
    <w:rsid w:val="002172A9"/>
    <w:rsid w:val="0022179D"/>
    <w:rsid w:val="00236A43"/>
    <w:rsid w:val="00241FA8"/>
    <w:rsid w:val="002549FF"/>
    <w:rsid w:val="00270FE6"/>
    <w:rsid w:val="002861AF"/>
    <w:rsid w:val="00292175"/>
    <w:rsid w:val="00292D86"/>
    <w:rsid w:val="002A4F49"/>
    <w:rsid w:val="002B2014"/>
    <w:rsid w:val="002B376F"/>
    <w:rsid w:val="002B5EA9"/>
    <w:rsid w:val="002C4538"/>
    <w:rsid w:val="002D62DF"/>
    <w:rsid w:val="002D62FF"/>
    <w:rsid w:val="002D7FD3"/>
    <w:rsid w:val="002F633A"/>
    <w:rsid w:val="0035262A"/>
    <w:rsid w:val="00380056"/>
    <w:rsid w:val="00386368"/>
    <w:rsid w:val="00397F8B"/>
    <w:rsid w:val="003B4381"/>
    <w:rsid w:val="003C2D4A"/>
    <w:rsid w:val="003E4EA4"/>
    <w:rsid w:val="003F1325"/>
    <w:rsid w:val="004076AC"/>
    <w:rsid w:val="00414171"/>
    <w:rsid w:val="00424FE7"/>
    <w:rsid w:val="00425116"/>
    <w:rsid w:val="0042683E"/>
    <w:rsid w:val="00426B02"/>
    <w:rsid w:val="00427D6D"/>
    <w:rsid w:val="00434552"/>
    <w:rsid w:val="00450323"/>
    <w:rsid w:val="004511A2"/>
    <w:rsid w:val="0046564F"/>
    <w:rsid w:val="00466051"/>
    <w:rsid w:val="00477313"/>
    <w:rsid w:val="0048631E"/>
    <w:rsid w:val="004959EC"/>
    <w:rsid w:val="00496F89"/>
    <w:rsid w:val="004A2D05"/>
    <w:rsid w:val="004A7D7E"/>
    <w:rsid w:val="004B0A52"/>
    <w:rsid w:val="004D1928"/>
    <w:rsid w:val="0051404D"/>
    <w:rsid w:val="005459EB"/>
    <w:rsid w:val="005630C2"/>
    <w:rsid w:val="00564180"/>
    <w:rsid w:val="00573156"/>
    <w:rsid w:val="005733FC"/>
    <w:rsid w:val="0057446E"/>
    <w:rsid w:val="005759E4"/>
    <w:rsid w:val="0057635A"/>
    <w:rsid w:val="00577585"/>
    <w:rsid w:val="005816C1"/>
    <w:rsid w:val="00596579"/>
    <w:rsid w:val="00597E60"/>
    <w:rsid w:val="005A5775"/>
    <w:rsid w:val="005B09A0"/>
    <w:rsid w:val="005B2DAD"/>
    <w:rsid w:val="005B4535"/>
    <w:rsid w:val="005C3276"/>
    <w:rsid w:val="005C48F3"/>
    <w:rsid w:val="005C612A"/>
    <w:rsid w:val="005E17E8"/>
    <w:rsid w:val="00602F24"/>
    <w:rsid w:val="00612803"/>
    <w:rsid w:val="00626BE6"/>
    <w:rsid w:val="006273E9"/>
    <w:rsid w:val="00636B0A"/>
    <w:rsid w:val="00643514"/>
    <w:rsid w:val="006518D4"/>
    <w:rsid w:val="00680008"/>
    <w:rsid w:val="00692226"/>
    <w:rsid w:val="006B7F8E"/>
    <w:rsid w:val="006C3B68"/>
    <w:rsid w:val="006C53BB"/>
    <w:rsid w:val="007345E9"/>
    <w:rsid w:val="00737A9D"/>
    <w:rsid w:val="00741213"/>
    <w:rsid w:val="007444C5"/>
    <w:rsid w:val="007535ED"/>
    <w:rsid w:val="00757A87"/>
    <w:rsid w:val="007667ED"/>
    <w:rsid w:val="007722BD"/>
    <w:rsid w:val="00773BAC"/>
    <w:rsid w:val="007856A3"/>
    <w:rsid w:val="007901C4"/>
    <w:rsid w:val="007C7FC8"/>
    <w:rsid w:val="007D3A5B"/>
    <w:rsid w:val="007D6480"/>
    <w:rsid w:val="007F2A6F"/>
    <w:rsid w:val="007F3EA5"/>
    <w:rsid w:val="00805752"/>
    <w:rsid w:val="00815433"/>
    <w:rsid w:val="00815A97"/>
    <w:rsid w:val="008346DF"/>
    <w:rsid w:val="0085582F"/>
    <w:rsid w:val="00860A7C"/>
    <w:rsid w:val="008620B6"/>
    <w:rsid w:val="00875BDD"/>
    <w:rsid w:val="008978F2"/>
    <w:rsid w:val="008B0225"/>
    <w:rsid w:val="008B370E"/>
    <w:rsid w:val="008B40E0"/>
    <w:rsid w:val="008D7CE0"/>
    <w:rsid w:val="008E58FA"/>
    <w:rsid w:val="008E63FD"/>
    <w:rsid w:val="008F59C1"/>
    <w:rsid w:val="00906AA3"/>
    <w:rsid w:val="0091126C"/>
    <w:rsid w:val="009169EC"/>
    <w:rsid w:val="00916C52"/>
    <w:rsid w:val="009444A3"/>
    <w:rsid w:val="0095116E"/>
    <w:rsid w:val="009524E7"/>
    <w:rsid w:val="00962D62"/>
    <w:rsid w:val="00974029"/>
    <w:rsid w:val="0097769D"/>
    <w:rsid w:val="00985692"/>
    <w:rsid w:val="009966C3"/>
    <w:rsid w:val="009A31D1"/>
    <w:rsid w:val="009A52D9"/>
    <w:rsid w:val="009B6089"/>
    <w:rsid w:val="009B650C"/>
    <w:rsid w:val="009D287A"/>
    <w:rsid w:val="009E5E4A"/>
    <w:rsid w:val="009E612F"/>
    <w:rsid w:val="009F69B7"/>
    <w:rsid w:val="00A078FF"/>
    <w:rsid w:val="00A134E0"/>
    <w:rsid w:val="00A147D9"/>
    <w:rsid w:val="00A23BE0"/>
    <w:rsid w:val="00A25A09"/>
    <w:rsid w:val="00A341FA"/>
    <w:rsid w:val="00A45B20"/>
    <w:rsid w:val="00A55E57"/>
    <w:rsid w:val="00A56E0C"/>
    <w:rsid w:val="00A74F7A"/>
    <w:rsid w:val="00A769B7"/>
    <w:rsid w:val="00A8258F"/>
    <w:rsid w:val="00A94F95"/>
    <w:rsid w:val="00AA3694"/>
    <w:rsid w:val="00AA4443"/>
    <w:rsid w:val="00AB6AA5"/>
    <w:rsid w:val="00AC1A6C"/>
    <w:rsid w:val="00AD425E"/>
    <w:rsid w:val="00AE7DAD"/>
    <w:rsid w:val="00AF53C2"/>
    <w:rsid w:val="00B546AC"/>
    <w:rsid w:val="00B85FB5"/>
    <w:rsid w:val="00B96F34"/>
    <w:rsid w:val="00BA774F"/>
    <w:rsid w:val="00BC3399"/>
    <w:rsid w:val="00BC5405"/>
    <w:rsid w:val="00BE7C97"/>
    <w:rsid w:val="00BF0D80"/>
    <w:rsid w:val="00BF7D4C"/>
    <w:rsid w:val="00C038A0"/>
    <w:rsid w:val="00C06081"/>
    <w:rsid w:val="00C22A27"/>
    <w:rsid w:val="00C25D82"/>
    <w:rsid w:val="00C315F6"/>
    <w:rsid w:val="00C40633"/>
    <w:rsid w:val="00C52991"/>
    <w:rsid w:val="00C553EE"/>
    <w:rsid w:val="00C622B7"/>
    <w:rsid w:val="00C754F1"/>
    <w:rsid w:val="00C77911"/>
    <w:rsid w:val="00C91416"/>
    <w:rsid w:val="00C92E96"/>
    <w:rsid w:val="00C97775"/>
    <w:rsid w:val="00CA1A46"/>
    <w:rsid w:val="00CA6383"/>
    <w:rsid w:val="00CB2543"/>
    <w:rsid w:val="00CB2DA1"/>
    <w:rsid w:val="00CC0888"/>
    <w:rsid w:val="00CE480F"/>
    <w:rsid w:val="00CF3E83"/>
    <w:rsid w:val="00CF4BB1"/>
    <w:rsid w:val="00CF4EEB"/>
    <w:rsid w:val="00D122C7"/>
    <w:rsid w:val="00D15070"/>
    <w:rsid w:val="00D22CB3"/>
    <w:rsid w:val="00D43AFA"/>
    <w:rsid w:val="00D47894"/>
    <w:rsid w:val="00D56440"/>
    <w:rsid w:val="00D614C3"/>
    <w:rsid w:val="00D773D2"/>
    <w:rsid w:val="00DB2227"/>
    <w:rsid w:val="00DC3220"/>
    <w:rsid w:val="00DD56E0"/>
    <w:rsid w:val="00DD5DFE"/>
    <w:rsid w:val="00E00AC6"/>
    <w:rsid w:val="00E070EF"/>
    <w:rsid w:val="00E078FE"/>
    <w:rsid w:val="00E07CAE"/>
    <w:rsid w:val="00E207C3"/>
    <w:rsid w:val="00E3340F"/>
    <w:rsid w:val="00E5162D"/>
    <w:rsid w:val="00E70D77"/>
    <w:rsid w:val="00E774AF"/>
    <w:rsid w:val="00E8319D"/>
    <w:rsid w:val="00E94F9C"/>
    <w:rsid w:val="00EA60A1"/>
    <w:rsid w:val="00EA786C"/>
    <w:rsid w:val="00EC17F4"/>
    <w:rsid w:val="00EC269D"/>
    <w:rsid w:val="00ED56E8"/>
    <w:rsid w:val="00ED57C7"/>
    <w:rsid w:val="00EE2E25"/>
    <w:rsid w:val="00EE66CC"/>
    <w:rsid w:val="00EE74CD"/>
    <w:rsid w:val="00F13A1C"/>
    <w:rsid w:val="00F438CC"/>
    <w:rsid w:val="00F609A0"/>
    <w:rsid w:val="00F734C7"/>
    <w:rsid w:val="00F8358D"/>
    <w:rsid w:val="00FB1567"/>
    <w:rsid w:val="00FB2C61"/>
    <w:rsid w:val="00FC2947"/>
    <w:rsid w:val="00FC29F7"/>
    <w:rsid w:val="00FD2AE5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6CF3"/>
  <w15:chartTrackingRefBased/>
  <w15:docId w15:val="{2ABEE5FE-51B8-4C1B-BA91-B6BB2E51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4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,Знак, Знак1"/>
    <w:basedOn w:val="a"/>
    <w:link w:val="a4"/>
    <w:qFormat/>
    <w:rsid w:val="00BF7D4C"/>
    <w:pPr>
      <w:jc w:val="center"/>
    </w:pPr>
    <w:rPr>
      <w:sz w:val="24"/>
      <w:szCs w:val="24"/>
      <w:lang w:val="x-none"/>
    </w:rPr>
  </w:style>
  <w:style w:type="character" w:customStyle="1" w:styleId="a4">
    <w:name w:val="Заголовок Знак"/>
    <w:aliases w:val="Название Знак,Знак Знак, Знак1 Знак"/>
    <w:link w:val="a3"/>
    <w:rsid w:val="00BF7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F7D4C"/>
    <w:pPr>
      <w:ind w:left="195"/>
    </w:pPr>
    <w:rPr>
      <w:lang w:val="x-none"/>
    </w:rPr>
  </w:style>
  <w:style w:type="character" w:customStyle="1" w:styleId="a6">
    <w:name w:val="Основной текст с отступом Знак"/>
    <w:link w:val="a5"/>
    <w:semiHidden/>
    <w:rsid w:val="00BF7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7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 Машанов</cp:lastModifiedBy>
  <cp:revision>2</cp:revision>
  <dcterms:created xsi:type="dcterms:W3CDTF">2026-07-02T07:59:00Z</dcterms:created>
  <dcterms:modified xsi:type="dcterms:W3CDTF">2026-07-02T07:59:00Z</dcterms:modified>
</cp:coreProperties>
</file>