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31D" w:rsidRDefault="003F631D" w:rsidP="003F631D">
      <w:pPr>
        <w:shd w:val="clear" w:color="auto" w:fill="FFFFFF"/>
        <w:spacing w:line="293" w:lineRule="exact"/>
        <w:ind w:right="2"/>
        <w:jc w:val="center"/>
        <w:rPr>
          <w:b/>
          <w:bCs/>
          <w:color w:val="000000"/>
          <w:spacing w:val="-9"/>
          <w:sz w:val="24"/>
          <w:szCs w:val="24"/>
        </w:rPr>
      </w:pPr>
      <w:r>
        <w:rPr>
          <w:b/>
          <w:bCs/>
          <w:color w:val="000000"/>
          <w:spacing w:val="-9"/>
          <w:sz w:val="24"/>
          <w:szCs w:val="24"/>
        </w:rPr>
        <w:t xml:space="preserve">ДОГОВОР </w:t>
      </w:r>
    </w:p>
    <w:p w:rsidR="003F631D" w:rsidRDefault="003F631D" w:rsidP="003F631D">
      <w:pPr>
        <w:shd w:val="clear" w:color="auto" w:fill="FFFFFF"/>
        <w:spacing w:line="293" w:lineRule="exact"/>
        <w:ind w:left="-567" w:right="2" w:firstLine="567"/>
        <w:jc w:val="center"/>
        <w:rPr>
          <w:b/>
          <w:bCs/>
          <w:color w:val="000000"/>
          <w:spacing w:val="-7"/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КУПЛИ-ПРОДАЖИ (ПРОЕКТ)</w:t>
      </w:r>
    </w:p>
    <w:p w:rsidR="003F631D" w:rsidRPr="00470B31" w:rsidRDefault="003F631D" w:rsidP="003F631D">
      <w:pPr>
        <w:shd w:val="clear" w:color="auto" w:fill="FFFFFF"/>
        <w:spacing w:line="293" w:lineRule="exact"/>
        <w:ind w:left="-567" w:right="2" w:firstLine="567"/>
        <w:jc w:val="center"/>
        <w:rPr>
          <w:b/>
          <w:bCs/>
          <w:color w:val="000000"/>
          <w:spacing w:val="-7"/>
          <w:sz w:val="24"/>
          <w:szCs w:val="24"/>
          <w:lang w:val="en-US"/>
        </w:rPr>
      </w:pPr>
    </w:p>
    <w:p w:rsidR="003F631D" w:rsidRDefault="003F631D" w:rsidP="003F631D">
      <w:pPr>
        <w:shd w:val="clear" w:color="auto" w:fill="FFFFFF"/>
        <w:tabs>
          <w:tab w:val="left" w:pos="4968"/>
        </w:tabs>
        <w:rPr>
          <w:iCs/>
          <w:color w:val="000000"/>
          <w:spacing w:val="-6"/>
          <w:sz w:val="24"/>
          <w:szCs w:val="24"/>
        </w:rPr>
      </w:pPr>
      <w:r>
        <w:rPr>
          <w:iCs/>
          <w:color w:val="000000"/>
          <w:spacing w:val="-6"/>
          <w:sz w:val="24"/>
          <w:szCs w:val="24"/>
        </w:rPr>
        <w:t xml:space="preserve">Республика Татарстан, город Казань                      </w:t>
      </w:r>
      <w:proofErr w:type="gramStart"/>
      <w:r>
        <w:rPr>
          <w:iCs/>
          <w:color w:val="000000"/>
          <w:spacing w:val="-6"/>
          <w:sz w:val="24"/>
          <w:szCs w:val="24"/>
        </w:rPr>
        <w:t xml:space="preserve">   «</w:t>
      </w:r>
      <w:proofErr w:type="gramEnd"/>
      <w:r>
        <w:rPr>
          <w:iCs/>
          <w:color w:val="000000"/>
          <w:spacing w:val="-6"/>
          <w:sz w:val="24"/>
          <w:szCs w:val="24"/>
        </w:rPr>
        <w:t>______» __________ 20  ____ года</w:t>
      </w:r>
    </w:p>
    <w:p w:rsidR="003F631D" w:rsidRDefault="003F631D" w:rsidP="003F631D">
      <w:pPr>
        <w:shd w:val="clear" w:color="auto" w:fill="FFFFFF"/>
        <w:tabs>
          <w:tab w:val="left" w:pos="4968"/>
        </w:tabs>
        <w:rPr>
          <w:sz w:val="24"/>
          <w:szCs w:val="24"/>
        </w:rPr>
      </w:pPr>
    </w:p>
    <w:p w:rsidR="003F631D" w:rsidRDefault="00746324" w:rsidP="003F631D">
      <w:pPr>
        <w:spacing w:line="276" w:lineRule="auto"/>
        <w:ind w:firstLine="708"/>
        <w:jc w:val="both"/>
        <w:rPr>
          <w:sz w:val="24"/>
          <w:szCs w:val="24"/>
        </w:rPr>
      </w:pPr>
      <w:r w:rsidRPr="00746324">
        <w:rPr>
          <w:sz w:val="24"/>
          <w:szCs w:val="24"/>
        </w:rPr>
        <w:t xml:space="preserve">Финансовый управляющий </w:t>
      </w:r>
      <w:proofErr w:type="spellStart"/>
      <w:r w:rsidRPr="00746324">
        <w:rPr>
          <w:sz w:val="24"/>
          <w:szCs w:val="24"/>
        </w:rPr>
        <w:t>Каюмовой</w:t>
      </w:r>
      <w:proofErr w:type="spellEnd"/>
      <w:r w:rsidRPr="00746324">
        <w:rPr>
          <w:sz w:val="24"/>
          <w:szCs w:val="24"/>
        </w:rPr>
        <w:t xml:space="preserve"> Гюзель </w:t>
      </w:r>
      <w:proofErr w:type="spellStart"/>
      <w:r w:rsidRPr="00746324">
        <w:rPr>
          <w:sz w:val="24"/>
          <w:szCs w:val="24"/>
        </w:rPr>
        <w:t>Гафиятулловны</w:t>
      </w:r>
      <w:proofErr w:type="spellEnd"/>
      <w:r w:rsidRPr="00746324">
        <w:rPr>
          <w:sz w:val="24"/>
          <w:szCs w:val="24"/>
        </w:rPr>
        <w:t xml:space="preserve"> (дата рождения: 01.01.1973, место рождения: дер. Новое </w:t>
      </w:r>
      <w:proofErr w:type="spellStart"/>
      <w:r w:rsidRPr="00746324">
        <w:rPr>
          <w:sz w:val="24"/>
          <w:szCs w:val="24"/>
        </w:rPr>
        <w:t>Каширово</w:t>
      </w:r>
      <w:proofErr w:type="spellEnd"/>
      <w:r w:rsidRPr="00746324">
        <w:rPr>
          <w:sz w:val="24"/>
          <w:szCs w:val="24"/>
        </w:rPr>
        <w:t>, Альметьевский район, Татарская АССР, СНИЛС 056-549-801 92, ИНН 164401913535, регистрация по месту жительства: Республика Татарстан, ул.1 мая, 83), решением Арбитражного суда Республики Татарстан от 30.10.2024 г. по делу № А65- 28402/2024 введена процедура реализации имущества – Васильченко Михаил Павлович, действующий на основании Решения Арбитражного суда Республики Татарстан от 30.10.2024 г. по делу № А65-28402/2024, с одной стороны</w:t>
      </w:r>
      <w:r w:rsidR="003F631D">
        <w:rPr>
          <w:sz w:val="24"/>
          <w:szCs w:val="24"/>
        </w:rPr>
        <w:t xml:space="preserve">,    </w:t>
      </w:r>
    </w:p>
    <w:p w:rsidR="003F631D" w:rsidRDefault="003F631D" w:rsidP="003F631D">
      <w:pPr>
        <w:widowControl/>
        <w:autoSpaceDE/>
        <w:adjustRightInd/>
        <w:ind w:firstLine="70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и гражданин </w:t>
      </w:r>
      <w:r>
        <w:rPr>
          <w:sz w:val="24"/>
          <w:szCs w:val="24"/>
        </w:rPr>
        <w:t>__________________________________________ (</w:t>
      </w:r>
      <w:r>
        <w:rPr>
          <w:i/>
          <w:sz w:val="24"/>
          <w:szCs w:val="24"/>
        </w:rPr>
        <w:t>____________________ года рождения,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место рождения: _______________ ИНН __________________, паспорт _______ № ____________ выданный ________________________________________ года, зарегистрированный по адресу: ________________________________________________________</w:t>
      </w:r>
      <w:r>
        <w:rPr>
          <w:sz w:val="24"/>
          <w:szCs w:val="24"/>
        </w:rPr>
        <w:t xml:space="preserve">, </w:t>
      </w:r>
      <w:r>
        <w:rPr>
          <w:color w:val="000000"/>
          <w:spacing w:val="-4"/>
          <w:sz w:val="24"/>
          <w:szCs w:val="24"/>
        </w:rPr>
        <w:t xml:space="preserve">именуемый в дальнейшем </w:t>
      </w:r>
      <w:r>
        <w:rPr>
          <w:bCs/>
          <w:color w:val="000000"/>
          <w:spacing w:val="-4"/>
          <w:sz w:val="24"/>
          <w:szCs w:val="24"/>
        </w:rPr>
        <w:t xml:space="preserve">«Покупатель», </w:t>
      </w:r>
      <w:r>
        <w:rPr>
          <w:color w:val="000000"/>
          <w:spacing w:val="-5"/>
          <w:sz w:val="24"/>
          <w:szCs w:val="24"/>
        </w:rPr>
        <w:t xml:space="preserve">с другой стороны, </w:t>
      </w:r>
      <w:r>
        <w:rPr>
          <w:color w:val="000000"/>
          <w:spacing w:val="-4"/>
          <w:sz w:val="24"/>
          <w:szCs w:val="24"/>
        </w:rPr>
        <w:t xml:space="preserve">заключили настоящий договор о нижеследующем: </w:t>
      </w:r>
    </w:p>
    <w:p w:rsidR="003F631D" w:rsidRDefault="003F631D" w:rsidP="003F631D">
      <w:pPr>
        <w:widowControl/>
        <w:autoSpaceDE/>
        <w:adjustRightInd/>
        <w:ind w:firstLine="709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</w:p>
    <w:p w:rsidR="003F631D" w:rsidRDefault="003F631D" w:rsidP="003F631D">
      <w:pPr>
        <w:pStyle w:val="a3"/>
        <w:widowControl/>
        <w:numPr>
          <w:ilvl w:val="0"/>
          <w:numId w:val="1"/>
        </w:numPr>
        <w:autoSpaceDE/>
        <w:adjustRightInd/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ПРЕДМЕТ ДОГОВОРА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Продавец обязуется передать в собственность Покупателя нижеуказанное имущество, а Покупатель обязуется принять нижеуказанное имущество и уплатить за него определенную денежную сумму (цену) в соответствии с разделом 2 настоящего договора.</w:t>
      </w:r>
    </w:p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Состав имущества:  </w:t>
      </w:r>
    </w:p>
    <w:tbl>
      <w:tblPr>
        <w:tblpPr w:leftFromText="180" w:rightFromText="180" w:bottomFromText="200" w:vertAnchor="text" w:horzAnchor="page" w:tblpX="1195" w:tblpY="47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4387"/>
        <w:gridCol w:w="4840"/>
      </w:tblGrid>
      <w:tr w:rsidR="003F631D" w:rsidTr="00E97EAE">
        <w:trPr>
          <w:trHeight w:val="841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3F631D" w:rsidP="00E97EAE">
            <w:pPr>
              <w:tabs>
                <w:tab w:val="left" w:pos="1309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3F631D" w:rsidP="00E97EAE">
            <w:pPr>
              <w:tabs>
                <w:tab w:val="left" w:pos="1309"/>
              </w:tabs>
              <w:spacing w:line="276" w:lineRule="auto"/>
              <w:ind w:firstLine="36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3F631D" w:rsidP="00E97EAE">
            <w:pPr>
              <w:tabs>
                <w:tab w:val="left" w:pos="1309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Общая стоимость имущества, руб. </w:t>
            </w:r>
          </w:p>
        </w:tc>
      </w:tr>
      <w:tr w:rsidR="003F631D" w:rsidTr="00E97EAE">
        <w:trPr>
          <w:trHeight w:val="20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3F631D" w:rsidP="00E97EAE">
            <w:pPr>
              <w:tabs>
                <w:tab w:val="left" w:pos="1309"/>
              </w:tabs>
              <w:spacing w:after="12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324" w:rsidRPr="00746324" w:rsidRDefault="00746324" w:rsidP="00746324">
            <w:pPr>
              <w:spacing w:line="276" w:lineRule="auto"/>
              <w:rPr>
                <w:sz w:val="24"/>
                <w:szCs w:val="24"/>
              </w:rPr>
            </w:pPr>
            <w:r w:rsidRPr="00746324">
              <w:rPr>
                <w:sz w:val="24"/>
                <w:szCs w:val="24"/>
              </w:rPr>
              <w:t xml:space="preserve">земельный участок  </w:t>
            </w:r>
          </w:p>
          <w:p w:rsidR="00746324" w:rsidRPr="00746324" w:rsidRDefault="00746324" w:rsidP="00746324">
            <w:pPr>
              <w:spacing w:line="276" w:lineRule="auto"/>
              <w:rPr>
                <w:sz w:val="24"/>
                <w:szCs w:val="24"/>
              </w:rPr>
            </w:pPr>
            <w:r w:rsidRPr="00746324">
              <w:rPr>
                <w:sz w:val="24"/>
                <w:szCs w:val="24"/>
              </w:rPr>
              <w:t>кадастровый номер -16:07:070007:351</w:t>
            </w:r>
          </w:p>
          <w:p w:rsidR="003F631D" w:rsidRDefault="00746324" w:rsidP="0074632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746324">
              <w:rPr>
                <w:sz w:val="24"/>
                <w:szCs w:val="24"/>
              </w:rPr>
              <w:t xml:space="preserve">почтовый адрес ориентира: Республика Татарстан, Альметьевский муниципальный район, </w:t>
            </w:r>
            <w:proofErr w:type="spellStart"/>
            <w:r w:rsidRPr="00746324">
              <w:rPr>
                <w:sz w:val="24"/>
                <w:szCs w:val="24"/>
              </w:rPr>
              <w:t>Сулеевское</w:t>
            </w:r>
            <w:proofErr w:type="spellEnd"/>
            <w:r w:rsidRPr="00746324">
              <w:rPr>
                <w:sz w:val="24"/>
                <w:szCs w:val="24"/>
              </w:rPr>
              <w:t xml:space="preserve"> сельское поселение, категория земель: для сельскохозяйственного производства – собственность </w:t>
            </w:r>
            <w:proofErr w:type="spellStart"/>
            <w:r w:rsidRPr="00746324">
              <w:rPr>
                <w:sz w:val="24"/>
                <w:szCs w:val="24"/>
              </w:rPr>
              <w:t>Каюмовой</w:t>
            </w:r>
            <w:proofErr w:type="spellEnd"/>
            <w:r w:rsidRPr="00746324">
              <w:rPr>
                <w:sz w:val="24"/>
                <w:szCs w:val="24"/>
              </w:rPr>
              <w:t xml:space="preserve"> Г.Г..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Pr="00470B31" w:rsidRDefault="003F631D" w:rsidP="00E97EAE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3F631D" w:rsidTr="00E97EAE">
        <w:trPr>
          <w:trHeight w:val="41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1D" w:rsidRDefault="003F631D" w:rsidP="00E97EAE">
            <w:pPr>
              <w:tabs>
                <w:tab w:val="left" w:pos="1309"/>
              </w:tabs>
              <w:spacing w:after="12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Default="003F631D" w:rsidP="00E97EAE">
            <w:pPr>
              <w:spacing w:line="276" w:lineRule="auto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1D" w:rsidRPr="00470B31" w:rsidRDefault="003F631D" w:rsidP="00E97EAE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</w:tbl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</w:p>
    <w:p w:rsidR="00FD543C" w:rsidRDefault="00746324" w:rsidP="00746324">
      <w:pPr>
        <w:ind w:firstLine="708"/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 xml:space="preserve">Имущество, выставляемое на торги, принадлежит </w:t>
      </w:r>
      <w:proofErr w:type="spellStart"/>
      <w:r w:rsidRPr="00746324">
        <w:rPr>
          <w:color w:val="000000"/>
          <w:spacing w:val="-4"/>
          <w:sz w:val="24"/>
          <w:szCs w:val="24"/>
        </w:rPr>
        <w:t>Каюмовой</w:t>
      </w:r>
      <w:proofErr w:type="spellEnd"/>
      <w:r w:rsidRPr="00746324">
        <w:rPr>
          <w:color w:val="000000"/>
          <w:spacing w:val="-4"/>
          <w:sz w:val="24"/>
          <w:szCs w:val="24"/>
        </w:rPr>
        <w:t xml:space="preserve">  </w:t>
      </w:r>
      <w:proofErr w:type="spellStart"/>
      <w:r w:rsidRPr="00746324">
        <w:rPr>
          <w:color w:val="000000"/>
          <w:spacing w:val="-4"/>
          <w:sz w:val="24"/>
          <w:szCs w:val="24"/>
        </w:rPr>
        <w:t>Гюзелия</w:t>
      </w:r>
      <w:proofErr w:type="spellEnd"/>
      <w:r w:rsidRPr="00746324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746324">
        <w:rPr>
          <w:color w:val="000000"/>
          <w:spacing w:val="-4"/>
          <w:sz w:val="24"/>
          <w:szCs w:val="24"/>
        </w:rPr>
        <w:t>Гафиятулловне</w:t>
      </w:r>
      <w:proofErr w:type="spellEnd"/>
      <w:r w:rsidRPr="00746324">
        <w:rPr>
          <w:color w:val="000000"/>
          <w:spacing w:val="-4"/>
          <w:sz w:val="24"/>
          <w:szCs w:val="24"/>
        </w:rPr>
        <w:t xml:space="preserve"> на праве собственности </w:t>
      </w:r>
    </w:p>
    <w:p w:rsidR="003F631D" w:rsidRDefault="003F631D" w:rsidP="003F631D">
      <w:pPr>
        <w:pStyle w:val="a3"/>
        <w:widowControl/>
        <w:numPr>
          <w:ilvl w:val="1"/>
          <w:numId w:val="1"/>
        </w:numPr>
        <w:autoSpaceDE/>
        <w:adjustRightInd/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Указанное в п. 1.1 настоящего договора имущество принадлежит Продавцу на праве собственности.</w:t>
      </w:r>
    </w:p>
    <w:p w:rsidR="00746324" w:rsidRPr="00470B31" w:rsidRDefault="003F631D" w:rsidP="00470B31">
      <w:pPr>
        <w:pStyle w:val="a3"/>
        <w:widowControl/>
        <w:numPr>
          <w:ilvl w:val="1"/>
          <w:numId w:val="1"/>
        </w:numPr>
        <w:autoSpaceDE/>
        <w:adjustRightInd/>
        <w:ind w:left="0" w:firstLine="709"/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 xml:space="preserve">Продажа указанного в п. 1.1. настоящего договора имущества осуществляется в порядке, установленном ст. 110, 111, 139 Федерального закона «О несостоятельности </w:t>
      </w:r>
      <w:r w:rsidRPr="00746324">
        <w:rPr>
          <w:color w:val="000000"/>
          <w:spacing w:val="-4"/>
          <w:sz w:val="24"/>
          <w:szCs w:val="24"/>
        </w:rPr>
        <w:lastRenderedPageBreak/>
        <w:t xml:space="preserve">(банкротстве)» в ходе процедуры реализации имущества гражданина </w:t>
      </w:r>
      <w:proofErr w:type="spellStart"/>
      <w:proofErr w:type="gramStart"/>
      <w:r w:rsidR="00746324" w:rsidRPr="00746324">
        <w:rPr>
          <w:sz w:val="24"/>
          <w:szCs w:val="24"/>
        </w:rPr>
        <w:t>Каюмовой</w:t>
      </w:r>
      <w:proofErr w:type="spellEnd"/>
      <w:r w:rsidR="00746324" w:rsidRPr="00746324">
        <w:rPr>
          <w:sz w:val="24"/>
          <w:szCs w:val="24"/>
        </w:rPr>
        <w:t xml:space="preserve">  </w:t>
      </w:r>
      <w:proofErr w:type="spellStart"/>
      <w:r w:rsidR="00746324" w:rsidRPr="00746324">
        <w:rPr>
          <w:sz w:val="24"/>
          <w:szCs w:val="24"/>
        </w:rPr>
        <w:t>Гюзелия</w:t>
      </w:r>
      <w:proofErr w:type="spellEnd"/>
      <w:proofErr w:type="gramEnd"/>
      <w:r w:rsidR="00746324" w:rsidRPr="00746324">
        <w:rPr>
          <w:sz w:val="24"/>
          <w:szCs w:val="24"/>
        </w:rPr>
        <w:t xml:space="preserve"> </w:t>
      </w:r>
      <w:proofErr w:type="spellStart"/>
      <w:r w:rsidR="00746324" w:rsidRPr="00746324">
        <w:rPr>
          <w:sz w:val="24"/>
          <w:szCs w:val="24"/>
        </w:rPr>
        <w:t>Гафиятулловне</w:t>
      </w:r>
      <w:proofErr w:type="spellEnd"/>
      <w:r w:rsidR="00470B31">
        <w:rPr>
          <w:sz w:val="24"/>
          <w:szCs w:val="24"/>
        </w:rPr>
        <w:t>.</w:t>
      </w:r>
    </w:p>
    <w:p w:rsidR="003F631D" w:rsidRPr="00746324" w:rsidRDefault="003F631D" w:rsidP="003F631D">
      <w:pPr>
        <w:pStyle w:val="a3"/>
        <w:widowControl/>
        <w:numPr>
          <w:ilvl w:val="0"/>
          <w:numId w:val="1"/>
        </w:numPr>
        <w:autoSpaceDE/>
        <w:adjustRightInd/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>ЦЕНА ДОГОВОРА. ПОРЯДОК РАСЧЕТОВ</w:t>
      </w:r>
    </w:p>
    <w:p w:rsidR="00746324" w:rsidRDefault="00746324" w:rsidP="00746324">
      <w:pPr>
        <w:pStyle w:val="a3"/>
        <w:widowControl/>
        <w:autoSpaceDE/>
        <w:adjustRightInd/>
        <w:spacing w:after="240"/>
        <w:ind w:left="0"/>
        <w:rPr>
          <w:b/>
          <w:bCs/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Цена имущества, указанного в п. 1.1. договора составляет _____________ (__________________________________________________________________) рублей 00 копеек.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Оплаченный ранее уплаченный Задаток в размере __________________ (___________________) принимается в счёт оплаты по настоящему Договору. </w:t>
      </w:r>
    </w:p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 2.3 Покупатель обязан уплатить по настоящему договору _____________________ (______________________________________________) рублей, путем перечисления указанной суммы на расчётный счёт Должника по следующим реквизитам: </w:t>
      </w:r>
    </w:p>
    <w:p w:rsidR="003F631D" w:rsidRDefault="003F631D" w:rsidP="003F631D">
      <w:pPr>
        <w:jc w:val="both"/>
        <w:rPr>
          <w:color w:val="000000"/>
          <w:spacing w:val="-4"/>
          <w:sz w:val="24"/>
          <w:szCs w:val="24"/>
        </w:rPr>
      </w:pP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>ФИЛИАЛ "ЦЕНТРАЛЬНЫЙ" ПАО "СОВКОМБАНК"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>633011, РОССИЙСКАЯ ФЕДЕРАЦИЯ, НОВОСИБИРСКАЯ ОБЛ,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>БЕРДСК Г, ПОПОВА УЛ, 11 Телефон: 8-800-100-00-06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>БИК 045004763 ИНН 4401116480 ОГРН 1144400000425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proofErr w:type="spellStart"/>
      <w:r w:rsidRPr="00746324">
        <w:rPr>
          <w:color w:val="000000"/>
          <w:spacing w:val="-4"/>
          <w:sz w:val="24"/>
          <w:szCs w:val="24"/>
        </w:rPr>
        <w:t>Корр</w:t>
      </w:r>
      <w:proofErr w:type="spellEnd"/>
      <w:r w:rsidRPr="00746324">
        <w:rPr>
          <w:color w:val="000000"/>
          <w:spacing w:val="-4"/>
          <w:sz w:val="24"/>
          <w:szCs w:val="24"/>
        </w:rPr>
        <w:t>/счет 30101810150040000763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>КПП 544543001</w:t>
      </w:r>
    </w:p>
    <w:p w:rsidR="00746324" w:rsidRP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 xml:space="preserve">Номер </w:t>
      </w:r>
      <w:r w:rsidR="00470B31" w:rsidRPr="00746324">
        <w:rPr>
          <w:color w:val="000000"/>
          <w:spacing w:val="-4"/>
          <w:sz w:val="24"/>
          <w:szCs w:val="24"/>
        </w:rPr>
        <w:t>счета:</w:t>
      </w:r>
      <w:r w:rsidRPr="00746324">
        <w:rPr>
          <w:color w:val="000000"/>
          <w:spacing w:val="-4"/>
          <w:sz w:val="24"/>
          <w:szCs w:val="24"/>
        </w:rPr>
        <w:t xml:space="preserve"> 40817810350189201505</w:t>
      </w:r>
    </w:p>
    <w:p w:rsidR="003F631D" w:rsidRDefault="00746324" w:rsidP="00746324">
      <w:pPr>
        <w:jc w:val="both"/>
        <w:rPr>
          <w:color w:val="000000"/>
          <w:spacing w:val="-4"/>
          <w:sz w:val="24"/>
          <w:szCs w:val="24"/>
        </w:rPr>
      </w:pPr>
      <w:r w:rsidRPr="00746324">
        <w:rPr>
          <w:color w:val="000000"/>
          <w:spacing w:val="-4"/>
          <w:sz w:val="24"/>
          <w:szCs w:val="24"/>
        </w:rPr>
        <w:t xml:space="preserve">Получатель: Каюмова </w:t>
      </w:r>
      <w:proofErr w:type="spellStart"/>
      <w:r w:rsidRPr="00746324">
        <w:rPr>
          <w:color w:val="000000"/>
          <w:spacing w:val="-4"/>
          <w:sz w:val="24"/>
          <w:szCs w:val="24"/>
        </w:rPr>
        <w:t>Гюзелия</w:t>
      </w:r>
      <w:proofErr w:type="spellEnd"/>
      <w:r w:rsidRPr="00746324">
        <w:rPr>
          <w:color w:val="000000"/>
          <w:spacing w:val="-4"/>
          <w:sz w:val="24"/>
          <w:szCs w:val="24"/>
        </w:rPr>
        <w:t xml:space="preserve"> </w:t>
      </w:r>
      <w:proofErr w:type="spellStart"/>
      <w:r w:rsidRPr="00746324">
        <w:rPr>
          <w:color w:val="000000"/>
          <w:spacing w:val="-4"/>
          <w:sz w:val="24"/>
          <w:szCs w:val="24"/>
        </w:rPr>
        <w:t>Гафиятулловна</w:t>
      </w:r>
      <w:proofErr w:type="spellEnd"/>
      <w:r>
        <w:rPr>
          <w:color w:val="000000"/>
          <w:spacing w:val="-4"/>
          <w:sz w:val="24"/>
          <w:szCs w:val="24"/>
        </w:rPr>
        <w:t>.</w:t>
      </w:r>
    </w:p>
    <w:p w:rsidR="00746324" w:rsidRDefault="00746324" w:rsidP="00746324">
      <w:pPr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Оплата имущества должна быть осуществлена Покупателем в течение 30 дней со дня подписания данного Договора.</w:t>
      </w:r>
    </w:p>
    <w:p w:rsidR="003F631D" w:rsidRDefault="003F631D" w:rsidP="003F631D">
      <w:pPr>
        <w:pStyle w:val="a3"/>
        <w:ind w:left="0" w:firstLine="851"/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ПОРЯДОК ПЕРЕДАЧИ ИМУЩЕСТВА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Передача имущества от Продавца к Покупателю осуществляется по передаточному акту не позднее пяти дней с момента уплаты цены договора в месте нахождения имущества.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Право собственности на имущество переходит к покупателю с момента передачи Продавцом данного имущества Покупателю. Право собственности на имущество, переходит к покупателю с момента полной оплаты по настоящему договору.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Покупатель с момента подписания передаточного акта несет все расходы, связанные с эксплуатацией приобретенного имущества.</w:t>
      </w:r>
    </w:p>
    <w:p w:rsidR="003F631D" w:rsidRDefault="003F631D" w:rsidP="003F631D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ОБЯЗАННОСТИ СТОРОН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Продавец обязан после подписания передаточного акта передать Покупателю документы на имущество.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Покупатель обязан: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Уплатить за имущество покупную цену, в соответствии с п. 2.1., 2.2., 2.3 настоящего договора.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Нести все расходы, указанные в пункте 3.3. настоящего договора с момента подписания передаточного акта.</w:t>
      </w:r>
    </w:p>
    <w:p w:rsidR="003F631D" w:rsidRDefault="003F631D" w:rsidP="003F631D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ОТВЕТСТВЕННОСТЬ СТОРОН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За нарушение сроков оплаты, установленных пунктом 2.3. настоящего договора, Покупатель уплачивает Продавцу пени в размере 0,1 % от неоплаченной суммы за каждый день просрочки.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В случае просрочки уплаты Покупателем полной цены договора более чем на десять дней с даты, указанной в п. 2.3. договора, Продавец вправе в одностороннем порядке отказаться от исполнения настоящего договора путем направления Покупателю уведомления телеграфом или заказным письмом. При этом задаток, внесённый покупателем в обеспечение </w:t>
      </w:r>
      <w:r>
        <w:rPr>
          <w:color w:val="000000"/>
          <w:spacing w:val="-4"/>
          <w:sz w:val="24"/>
          <w:szCs w:val="24"/>
        </w:rPr>
        <w:lastRenderedPageBreak/>
        <w:t>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задатка.</w:t>
      </w:r>
    </w:p>
    <w:p w:rsidR="003F631D" w:rsidRDefault="003F631D" w:rsidP="003F631D">
      <w:pPr>
        <w:pStyle w:val="a3"/>
        <w:ind w:left="851"/>
        <w:jc w:val="both"/>
        <w:rPr>
          <w:color w:val="000000"/>
          <w:spacing w:val="-4"/>
          <w:sz w:val="24"/>
          <w:szCs w:val="24"/>
        </w:rPr>
      </w:pPr>
    </w:p>
    <w:p w:rsidR="003F631D" w:rsidRDefault="003F631D" w:rsidP="003F631D">
      <w:pPr>
        <w:pStyle w:val="a3"/>
        <w:numPr>
          <w:ilvl w:val="0"/>
          <w:numId w:val="1"/>
        </w:numPr>
        <w:spacing w:after="240"/>
        <w:ind w:left="0" w:hanging="284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ЗАКЛЮЧИТЕЛЬНЫЕ ПОЛОЖЕНИЯ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Изменение условий настоящего договора производится по соглашению сторон.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Все споры по настоящему договору подлежат рассмотрению в Арбитражном суде Республике Татарстан.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Расходы, связанные с заключением Договора несет Покупатель.</w:t>
      </w:r>
    </w:p>
    <w:p w:rsidR="003F631D" w:rsidRDefault="003F631D" w:rsidP="003F631D">
      <w:pPr>
        <w:pStyle w:val="a3"/>
        <w:numPr>
          <w:ilvl w:val="1"/>
          <w:numId w:val="1"/>
        </w:numPr>
        <w:ind w:left="0" w:firstLine="851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Договор составлен в 2 экземплярах, имеющих равную юридическую силу, по одному для каждой из Сторон.</w:t>
      </w:r>
    </w:p>
    <w:p w:rsidR="003F631D" w:rsidRDefault="003F631D" w:rsidP="003F631D">
      <w:pPr>
        <w:ind w:hanging="284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3F631D" w:rsidRDefault="003F631D" w:rsidP="003F631D">
      <w:pPr>
        <w:ind w:hanging="284"/>
        <w:jc w:val="center"/>
        <w:rPr>
          <w:b/>
          <w:bCs/>
          <w:i/>
          <w:iCs/>
          <w:color w:val="000000"/>
          <w:spacing w:val="-4"/>
          <w:sz w:val="24"/>
          <w:szCs w:val="24"/>
        </w:rPr>
      </w:pPr>
      <w:r>
        <w:rPr>
          <w:b/>
          <w:bCs/>
          <w:i/>
          <w:iCs/>
          <w:color w:val="000000"/>
          <w:spacing w:val="-4"/>
          <w:sz w:val="24"/>
          <w:szCs w:val="24"/>
        </w:rPr>
        <w:t xml:space="preserve">ПОДПИСИ СТОРОН </w:t>
      </w:r>
    </w:p>
    <w:p w:rsidR="003F631D" w:rsidRDefault="003F631D" w:rsidP="003F631D"/>
    <w:p w:rsidR="003F631D" w:rsidRPr="00E20DAA" w:rsidRDefault="003F631D" w:rsidP="003F631D"/>
    <w:p w:rsidR="003F631D" w:rsidRDefault="003F631D" w:rsidP="003F631D"/>
    <w:p w:rsidR="003F631D" w:rsidRDefault="003F631D" w:rsidP="003F631D"/>
    <w:p w:rsidR="00485886" w:rsidRDefault="00470B31"/>
    <w:sectPr w:rsidR="00485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C3B"/>
    <w:multiLevelType w:val="multilevel"/>
    <w:tmpl w:val="1AC0828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4AB"/>
    <w:rsid w:val="003F631D"/>
    <w:rsid w:val="00470B31"/>
    <w:rsid w:val="00505CD9"/>
    <w:rsid w:val="006D4A65"/>
    <w:rsid w:val="00746324"/>
    <w:rsid w:val="00AF4943"/>
    <w:rsid w:val="00C524AB"/>
    <w:rsid w:val="00CA2DFB"/>
    <w:rsid w:val="00F02C10"/>
    <w:rsid w:val="00F92F97"/>
    <w:rsid w:val="00FD2A15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07ECC"/>
  <w15:docId w15:val="{9BA71F96-9764-4131-B5FF-B016F839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6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2026-01-19T07:40:00Z</cp:lastPrinted>
  <dcterms:created xsi:type="dcterms:W3CDTF">2026-06-29T18:47:00Z</dcterms:created>
  <dcterms:modified xsi:type="dcterms:W3CDTF">2026-06-30T08:19:00Z</dcterms:modified>
</cp:coreProperties>
</file>