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BF2FF" w14:textId="7986FB91" w:rsidR="002D7DEC" w:rsidRPr="00055B98" w:rsidRDefault="002D7DEC" w:rsidP="002D7DEC">
      <w:pPr>
        <w:pStyle w:val="ConsTitle"/>
        <w:widowControl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55B98">
        <w:rPr>
          <w:rFonts w:ascii="Times New Roman" w:hAnsi="Times New Roman" w:cs="Times New Roman"/>
          <w:iCs/>
          <w:sz w:val="24"/>
          <w:szCs w:val="24"/>
        </w:rPr>
        <w:t xml:space="preserve">ДОГОВОР </w:t>
      </w:r>
      <w:r w:rsidR="00415CCE">
        <w:rPr>
          <w:rFonts w:ascii="Times New Roman" w:hAnsi="Times New Roman" w:cs="Times New Roman"/>
          <w:iCs/>
          <w:sz w:val="24"/>
          <w:szCs w:val="24"/>
        </w:rPr>
        <w:t>№ ____</w:t>
      </w:r>
    </w:p>
    <w:p w14:paraId="07A5EA85" w14:textId="232431A5" w:rsidR="002D7DEC" w:rsidRDefault="002D7DEC" w:rsidP="002D7DE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55B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купли-продажи </w:t>
      </w:r>
    </w:p>
    <w:p w14:paraId="0B4F3EE6" w14:textId="1D938879" w:rsidR="00A44A86" w:rsidRPr="00A44A86" w:rsidRDefault="00A44A86" w:rsidP="00A44A8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(</w:t>
      </w:r>
      <w:r w:rsidRPr="00A44A86">
        <w:rPr>
          <w:b/>
          <w:lang w:eastAsia="ar-SA"/>
        </w:rPr>
        <w:t>уступки права требования (цессии)</w:t>
      </w:r>
      <w:r>
        <w:rPr>
          <w:b/>
          <w:lang w:eastAsia="ar-SA"/>
        </w:rPr>
        <w:t>)</w:t>
      </w:r>
    </w:p>
    <w:p w14:paraId="38159C17" w14:textId="77777777" w:rsidR="00A44A86" w:rsidRPr="00055B98" w:rsidRDefault="00A44A86" w:rsidP="002D7DEC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322A78B" w14:textId="77777777" w:rsidR="002D7DEC" w:rsidRPr="00055B98" w:rsidRDefault="002D7DEC" w:rsidP="002D7DEC"/>
    <w:p w14:paraId="63822DF3" w14:textId="4AF3B199" w:rsidR="002D7DEC" w:rsidRPr="00055B98" w:rsidRDefault="002D7DEC" w:rsidP="002D7DEC">
      <w:pPr>
        <w:jc w:val="both"/>
      </w:pPr>
      <w:r w:rsidRPr="00055B98">
        <w:t xml:space="preserve">г. </w:t>
      </w:r>
      <w:r>
        <w:t xml:space="preserve">Краснодар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</w:t>
      </w:r>
      <w:r w:rsidRPr="00055B98">
        <w:t>__________202</w:t>
      </w:r>
      <w:r w:rsidR="00C82200">
        <w:t>6</w:t>
      </w:r>
      <w:r w:rsidRPr="00055B98">
        <w:t xml:space="preserve"> года</w:t>
      </w:r>
    </w:p>
    <w:p w14:paraId="1429B4CD" w14:textId="77777777" w:rsidR="00380921" w:rsidRDefault="00380921"/>
    <w:p w14:paraId="7F083D0A" w14:textId="1BDE8CCE" w:rsidR="00105C02" w:rsidRDefault="00105C02" w:rsidP="00105C02">
      <w:pPr>
        <w:ind w:firstLine="567"/>
        <w:jc w:val="both"/>
      </w:pPr>
      <w:r>
        <w:t>ООО «</w:t>
      </w:r>
      <w:proofErr w:type="spellStart"/>
      <w:r>
        <w:t>Ортэкс</w:t>
      </w:r>
      <w:proofErr w:type="spellEnd"/>
      <w:r>
        <w:t xml:space="preserve">» (ИНН 1649005395, ОГРН 1021601978100) в лице конкурсного управляющего Тарана Александра Валериевича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7" w:history="1">
        <w:r w:rsidRPr="00731AC4">
          <w:rPr>
            <w:rStyle w:val="af6"/>
            <w:lang w:val="en-US"/>
          </w:rPr>
          <w:t>au</w:t>
        </w:r>
        <w:r w:rsidRPr="00233289">
          <w:rPr>
            <w:rStyle w:val="af6"/>
          </w:rPr>
          <w:t>.</w:t>
        </w:r>
        <w:r w:rsidRPr="00731AC4">
          <w:rPr>
            <w:rStyle w:val="af6"/>
            <w:lang w:val="en-US"/>
          </w:rPr>
          <w:t>taran</w:t>
        </w:r>
        <w:r w:rsidRPr="00233289">
          <w:rPr>
            <w:rStyle w:val="af6"/>
          </w:rPr>
          <w:t>@</w:t>
        </w:r>
        <w:r w:rsidRPr="00731AC4">
          <w:rPr>
            <w:rStyle w:val="af6"/>
            <w:lang w:val="en-US"/>
          </w:rPr>
          <w:t>mail</w:t>
        </w:r>
        <w:r w:rsidRPr="00233289">
          <w:rPr>
            <w:rStyle w:val="af6"/>
          </w:rPr>
          <w:t>.</w:t>
        </w:r>
        <w:proofErr w:type="spellStart"/>
        <w:r w:rsidRPr="00731AC4">
          <w:rPr>
            <w:rStyle w:val="af6"/>
            <w:lang w:val="en-US"/>
          </w:rPr>
          <w:t>ru</w:t>
        </w:r>
        <w:proofErr w:type="spellEnd"/>
      </w:hyperlink>
      <w:r>
        <w:t>, тел. 8-918-393-45-55</w:t>
      </w:r>
      <w:r w:rsidRPr="00FD6DC6">
        <w:t>)</w:t>
      </w:r>
      <w:r>
        <w:t xml:space="preserve">, </w:t>
      </w:r>
      <w:r>
        <w:rPr>
          <w:noProof/>
        </w:rPr>
        <w:t xml:space="preserve">действующего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>
        <w:t xml:space="preserve">, </w:t>
      </w:r>
      <w:r w:rsidR="002D7DEC">
        <w:t>именуемый в дальнейшем Продавец</w:t>
      </w:r>
      <w:r w:rsidR="00A44A86">
        <w:t xml:space="preserve"> (</w:t>
      </w:r>
      <w:r w:rsidR="00A44A86" w:rsidRPr="00A44A86">
        <w:t>Цедент</w:t>
      </w:r>
      <w:r w:rsidR="00A44A86">
        <w:t xml:space="preserve">) </w:t>
      </w:r>
      <w:r w:rsidRPr="00F163E8">
        <w:t>с одной стороны</w:t>
      </w:r>
      <w:r w:rsidR="00FD4386">
        <w:t xml:space="preserve"> и</w:t>
      </w:r>
    </w:p>
    <w:p w14:paraId="1F09C7B5" w14:textId="360FEC07" w:rsidR="00FD4386" w:rsidRDefault="00FD4386" w:rsidP="00105C02">
      <w:pPr>
        <w:jc w:val="both"/>
      </w:pPr>
      <w:r>
        <w:t xml:space="preserve"> _____________________________________________________________, именуемый (-</w:t>
      </w:r>
      <w:proofErr w:type="spellStart"/>
      <w:r>
        <w:t>ая</w:t>
      </w:r>
      <w:proofErr w:type="spellEnd"/>
      <w:r>
        <w:t xml:space="preserve">) в дальнейшем </w:t>
      </w:r>
      <w:r w:rsidR="00A44A86" w:rsidRPr="00A44A86">
        <w:t>Покупатель (Цессионарий)</w:t>
      </w:r>
      <w:r>
        <w:t>, в лице __</w:t>
      </w:r>
      <w:r w:rsidR="00105C02">
        <w:t>___</w:t>
      </w:r>
      <w:r>
        <w:t>___</w:t>
      </w:r>
      <w:r w:rsidR="00105C02">
        <w:t>____</w:t>
      </w:r>
      <w:r>
        <w:t>___</w:t>
      </w:r>
      <w:r w:rsidR="00A44A86">
        <w:t>____________________</w:t>
      </w:r>
      <w:r>
        <w:t>, действующего на основании _____________________________, с др</w:t>
      </w:r>
      <w:r w:rsidR="00A44A86">
        <w:t>угой стороны, вместе именуемые Стороны</w:t>
      </w:r>
      <w:r>
        <w:t xml:space="preserve">, заключили настоящий договор о нижеследующем: </w:t>
      </w:r>
    </w:p>
    <w:p w14:paraId="553F3D2D" w14:textId="77777777" w:rsidR="00FD4386" w:rsidRDefault="00FD4386" w:rsidP="00FD4386">
      <w:pPr>
        <w:ind w:firstLine="567"/>
        <w:jc w:val="both"/>
      </w:pPr>
    </w:p>
    <w:p w14:paraId="761AB9B1" w14:textId="77777777" w:rsidR="00FD4386" w:rsidRPr="00FD4386" w:rsidRDefault="00D63F70" w:rsidP="00FD4386">
      <w:pPr>
        <w:tabs>
          <w:tab w:val="left" w:pos="709"/>
        </w:tabs>
        <w:ind w:firstLine="567"/>
        <w:jc w:val="center"/>
        <w:rPr>
          <w:b/>
        </w:rPr>
      </w:pPr>
      <w:r>
        <w:rPr>
          <w:b/>
        </w:rPr>
        <w:t xml:space="preserve">1. </w:t>
      </w:r>
      <w:r w:rsidR="00FD4386" w:rsidRPr="00FD4386">
        <w:rPr>
          <w:b/>
        </w:rPr>
        <w:t>Предмет договора</w:t>
      </w:r>
    </w:p>
    <w:p w14:paraId="7A52AD0A" w14:textId="5C5121B2" w:rsidR="002D7DEC" w:rsidRDefault="00552B07" w:rsidP="00FD4386">
      <w:pPr>
        <w:ind w:firstLine="567"/>
        <w:jc w:val="both"/>
      </w:pPr>
      <w:r>
        <w:t xml:space="preserve">1.1. </w:t>
      </w:r>
      <w:r w:rsidR="007C36F8">
        <w:t>Продавец (</w:t>
      </w:r>
      <w:r w:rsidR="007C36F8" w:rsidRPr="00A44A86">
        <w:t>Цедент</w:t>
      </w:r>
      <w:r w:rsidR="007C36F8">
        <w:t>)</w:t>
      </w:r>
      <w:r w:rsidR="00FD4386">
        <w:t xml:space="preserve"> обязуется передать Покупател</w:t>
      </w:r>
      <w:r w:rsidR="00AF1D20">
        <w:t xml:space="preserve">ю </w:t>
      </w:r>
      <w:r w:rsidR="00AF1D20" w:rsidRPr="00A44A86">
        <w:t>(Цессионари</w:t>
      </w:r>
      <w:r w:rsidR="00AF1D20">
        <w:t>ю</w:t>
      </w:r>
      <w:r w:rsidR="00AF1D20" w:rsidRPr="00A44A86">
        <w:t>)</w:t>
      </w:r>
      <w:r w:rsidR="00FD4386">
        <w:t>, а Покупатель</w:t>
      </w:r>
      <w:r w:rsidR="00AF1D20" w:rsidRPr="00A44A86">
        <w:t xml:space="preserve"> (Цессионарий)</w:t>
      </w:r>
      <w:r w:rsidR="00AF1D20">
        <w:t xml:space="preserve"> </w:t>
      </w:r>
      <w:r w:rsidR="00FD4386">
        <w:t>обязуется принять и оплатить в порядке и на условиях, предусмотренном настоящим договором, следующ</w:t>
      </w:r>
      <w:r w:rsidR="00A44A86">
        <w:t xml:space="preserve">ие </w:t>
      </w:r>
      <w:r w:rsidR="00A44A86" w:rsidRPr="00A44A86">
        <w:t>права требования (дебиторской задолженности) ООО «</w:t>
      </w:r>
      <w:proofErr w:type="spellStart"/>
      <w:r w:rsidR="00A44A86" w:rsidRPr="00A44A86">
        <w:t>Ортэкс</w:t>
      </w:r>
      <w:proofErr w:type="spellEnd"/>
      <w:r w:rsidR="00A44A86" w:rsidRPr="00A44A86">
        <w:t>»</w:t>
      </w:r>
      <w:r w:rsidR="00105C02">
        <w:t>, входящ</w:t>
      </w:r>
      <w:r w:rsidR="00AF1D20">
        <w:t>и</w:t>
      </w:r>
      <w:r w:rsidR="00105C02">
        <w:t>е в состав Лота № ___</w:t>
      </w:r>
      <w:proofErr w:type="gramStart"/>
      <w:r w:rsidR="00105C02">
        <w:t>_</w:t>
      </w:r>
      <w:r w:rsidR="00FD4386">
        <w:t>:</w:t>
      </w:r>
      <w:r w:rsidR="00105C02">
        <w:t xml:space="preserve"> </w:t>
      </w:r>
      <w:r w:rsidR="007C36F8">
        <w:t xml:space="preserve">  </w:t>
      </w:r>
      <w:proofErr w:type="gramEnd"/>
      <w:r w:rsidR="007C36F8">
        <w:t xml:space="preserve">    </w:t>
      </w:r>
      <w:r w:rsidR="00105C02">
        <w:t>_____________________________________________________________________________</w:t>
      </w:r>
    </w:p>
    <w:p w14:paraId="3C66ED14" w14:textId="295776EB" w:rsidR="00EF0882" w:rsidRDefault="00EF0882" w:rsidP="00105C02">
      <w:pPr>
        <w:ind w:firstLine="567"/>
        <w:jc w:val="both"/>
      </w:pPr>
      <w:r>
        <w:t xml:space="preserve">1.2. Настоящий договор заключается Сторонами в порядке, установленном </w:t>
      </w:r>
      <w:r w:rsidRPr="003B4689">
        <w:t>Федеральн</w:t>
      </w:r>
      <w:r>
        <w:t>ым</w:t>
      </w:r>
      <w:r w:rsidRPr="003B4689">
        <w:t xml:space="preserve"> закон</w:t>
      </w:r>
      <w:r>
        <w:t>ом</w:t>
      </w:r>
      <w:r w:rsidRPr="003B4689">
        <w:t xml:space="preserve"> от 26.10.2002 N 127-ФЗ «О несостоятельности (банкротстве)»</w:t>
      </w:r>
      <w:r>
        <w:t xml:space="preserve"> (далее – Закон о банкротстве), по результатам проведения открытых торгов по продаже </w:t>
      </w:r>
      <w:r w:rsidR="00A44A86" w:rsidRPr="00A44A86">
        <w:t>права требования (дебиторской задолженности)</w:t>
      </w:r>
      <w:r w:rsidR="00D63F70">
        <w:t xml:space="preserve"> </w:t>
      </w:r>
      <w:r w:rsidR="00105C02">
        <w:t>ООО «</w:t>
      </w:r>
      <w:proofErr w:type="spellStart"/>
      <w:r w:rsidR="00105C02">
        <w:t>Ортэкс</w:t>
      </w:r>
      <w:proofErr w:type="spellEnd"/>
      <w:r w:rsidR="00105C02">
        <w:t>»</w:t>
      </w:r>
      <w:r>
        <w:t xml:space="preserve">, состоявшихся __.__.____ на электронной торговой площадке ООО «Электронная Торговая Площадка», размещенной на сайте в сети Интернет </w:t>
      </w:r>
      <w:hyperlink r:id="rId8" w:history="1">
        <w:r w:rsidRPr="007E15F8">
          <w:rPr>
            <w:rStyle w:val="af6"/>
          </w:rPr>
          <w:t>https://torgi.arbbitlot.ru/</w:t>
        </w:r>
      </w:hyperlink>
      <w:r w:rsidR="00552B07">
        <w:t xml:space="preserve"> (Протокол №___ от </w:t>
      </w:r>
      <w:r w:rsidR="00552B07" w:rsidRPr="00552B07">
        <w:t>__________ 202_ г.</w:t>
      </w:r>
      <w:r w:rsidR="00552B07">
        <w:t>).</w:t>
      </w:r>
    </w:p>
    <w:p w14:paraId="0C959B19" w14:textId="29E51E05" w:rsidR="00415CCE" w:rsidRDefault="00FD4386" w:rsidP="00552B07">
      <w:pPr>
        <w:ind w:firstLine="567"/>
        <w:jc w:val="both"/>
      </w:pPr>
      <w:r w:rsidRPr="007146E2">
        <w:t>1.</w:t>
      </w:r>
      <w:r w:rsidR="00EF0882" w:rsidRPr="007146E2">
        <w:t>3</w:t>
      </w:r>
      <w:r w:rsidR="00242982">
        <w:t xml:space="preserve">. </w:t>
      </w:r>
      <w:r w:rsidR="00242982" w:rsidRPr="00242982">
        <w:t>П</w:t>
      </w:r>
      <w:r w:rsidR="00A44A86" w:rsidRPr="00242982">
        <w:t>раво требования</w:t>
      </w:r>
      <w:r w:rsidR="00242982" w:rsidRPr="00242982">
        <w:t xml:space="preserve"> (дебиторская задолженность)</w:t>
      </w:r>
      <w:r w:rsidR="00A44A86" w:rsidRPr="00242982">
        <w:t xml:space="preserve"> к должнику уступается в объеме, существующем на момент заключения договора, включая сумму основного долга, все подлежащие, вследствие просрочки исполнения должником своих обязательств, начислению санкций,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обязательства.</w:t>
      </w:r>
    </w:p>
    <w:p w14:paraId="1249084B" w14:textId="1FBFF1BD" w:rsidR="00242982" w:rsidRDefault="00F30611" w:rsidP="00F30611">
      <w:pPr>
        <w:ind w:firstLine="567"/>
        <w:jc w:val="both"/>
      </w:pPr>
      <w:r>
        <w:t>1.</w:t>
      </w:r>
      <w:r w:rsidR="00105C02">
        <w:t>4</w:t>
      </w:r>
      <w:r>
        <w:t xml:space="preserve">. До подписания настоящего договора </w:t>
      </w:r>
      <w:r w:rsidRPr="00DC490E">
        <w:t>Покупатель</w:t>
      </w:r>
      <w:r w:rsidR="00AF1D20" w:rsidRPr="00A44A86">
        <w:t xml:space="preserve"> (Цессионарий)</w:t>
      </w:r>
      <w:r w:rsidR="00AF1D20">
        <w:t xml:space="preserve"> </w:t>
      </w:r>
      <w:r w:rsidRPr="00DC490E">
        <w:t xml:space="preserve">ознакомлен с </w:t>
      </w:r>
      <w:r w:rsidR="00242982">
        <w:t>составом передаваемых по настоящему договору прав и содержанием документов, подтверждающих наличие задолженности (права требования).</w:t>
      </w:r>
    </w:p>
    <w:p w14:paraId="6DCA7793" w14:textId="77777777" w:rsidR="00A44A86" w:rsidRPr="00DC490E" w:rsidRDefault="00A44A86" w:rsidP="00F30611">
      <w:pPr>
        <w:ind w:firstLine="567"/>
        <w:jc w:val="both"/>
      </w:pPr>
    </w:p>
    <w:p w14:paraId="6337CB80" w14:textId="18615897" w:rsidR="009E74A0" w:rsidRDefault="009E74A0" w:rsidP="00552B07">
      <w:pPr>
        <w:ind w:firstLine="567"/>
        <w:jc w:val="center"/>
        <w:rPr>
          <w:b/>
        </w:rPr>
      </w:pPr>
      <w:r>
        <w:rPr>
          <w:b/>
        </w:rPr>
        <w:t xml:space="preserve">2. Стоимость и порядок </w:t>
      </w:r>
      <w:bookmarkStart w:id="0" w:name="_GoBack"/>
      <w:bookmarkEnd w:id="0"/>
      <w:r>
        <w:rPr>
          <w:b/>
        </w:rPr>
        <w:t>оплаты</w:t>
      </w:r>
    </w:p>
    <w:p w14:paraId="6E86EA2E" w14:textId="5204875D" w:rsidR="009E74A0" w:rsidRDefault="009E74A0" w:rsidP="00552B07">
      <w:pPr>
        <w:ind w:firstLine="567"/>
        <w:jc w:val="both"/>
      </w:pPr>
      <w:r>
        <w:t xml:space="preserve">2.1. Общая стоимость </w:t>
      </w:r>
      <w:r w:rsidR="00242982">
        <w:t>прав требований</w:t>
      </w:r>
      <w:r w:rsidR="00242982" w:rsidRPr="00A44A86">
        <w:t xml:space="preserve"> (дебиторской задолженности)</w:t>
      </w:r>
      <w:r>
        <w:rPr>
          <w:bCs/>
        </w:rPr>
        <w:t>, определенная по результатам торгов,</w:t>
      </w:r>
      <w:r>
        <w:t xml:space="preserve"> составляет________________________ руб.</w:t>
      </w:r>
    </w:p>
    <w:p w14:paraId="48D2CA24" w14:textId="12C9D11B" w:rsidR="009E74A0" w:rsidRDefault="009E74A0" w:rsidP="00552B07">
      <w:pPr>
        <w:ind w:firstLine="567"/>
        <w:jc w:val="both"/>
      </w:pPr>
      <w:r>
        <w:t>2.2. Задаток в сумме ______________________ руб.,</w:t>
      </w:r>
      <w:r>
        <w:rPr>
          <w:bCs/>
          <w:spacing w:val="5"/>
        </w:rPr>
        <w:t xml:space="preserve"> </w:t>
      </w:r>
      <w:r>
        <w:t xml:space="preserve">перечислен на расчетный счет Продавца по Договору о задатке от «__» ______ 20__ года / платежным документом №___ от «__» ______ 20__ года и засчитывается в счет оплаты. </w:t>
      </w:r>
    </w:p>
    <w:p w14:paraId="59A1A26A" w14:textId="5BC51B33" w:rsidR="009E74A0" w:rsidRDefault="00D63F70" w:rsidP="00552B07">
      <w:pPr>
        <w:ind w:firstLine="567"/>
        <w:jc w:val="both"/>
      </w:pPr>
      <w:r>
        <w:t xml:space="preserve">2.3. </w:t>
      </w:r>
      <w:r w:rsidR="009E74A0">
        <w:t>За вычетом суммы задатка Покупатель</w:t>
      </w:r>
      <w:r w:rsidR="00AF1D20" w:rsidRPr="00A44A86">
        <w:t xml:space="preserve"> (Цессионарий)</w:t>
      </w:r>
      <w:r w:rsidR="00AF1D20">
        <w:t xml:space="preserve"> </w:t>
      </w:r>
      <w:r w:rsidR="009E74A0">
        <w:t xml:space="preserve">должен оплатить </w:t>
      </w:r>
      <w:r w:rsidR="00242982">
        <w:t>Продавцу</w:t>
      </w:r>
      <w:r w:rsidR="007C36F8" w:rsidRPr="007C36F8">
        <w:t xml:space="preserve"> </w:t>
      </w:r>
      <w:r w:rsidR="007C36F8">
        <w:t>(</w:t>
      </w:r>
      <w:r w:rsidR="007C36F8" w:rsidRPr="00A44A86">
        <w:t>Цедент</w:t>
      </w:r>
      <w:r w:rsidR="007C36F8">
        <w:t>у</w:t>
      </w:r>
      <w:r w:rsidR="007C36F8">
        <w:t>)</w:t>
      </w:r>
      <w:r w:rsidR="00242982">
        <w:t xml:space="preserve"> </w:t>
      </w:r>
      <w:r w:rsidR="009E74A0">
        <w:t>сумму в размере _________________ руб. в безналичной форме по следующим реквизитам:</w:t>
      </w:r>
    </w:p>
    <w:p w14:paraId="28E0A675" w14:textId="77777777" w:rsidR="009E74A0" w:rsidRDefault="009E74A0" w:rsidP="00552B07">
      <w:pPr>
        <w:ind w:firstLine="567"/>
      </w:pPr>
      <w:r>
        <w:t>Валюта</w:t>
      </w:r>
      <w:r w:rsidR="00F5148B">
        <w:t>:</w:t>
      </w:r>
      <w:r>
        <w:t xml:space="preserve"> Российский рубль</w:t>
      </w:r>
    </w:p>
    <w:p w14:paraId="4D5EAA33" w14:textId="2CF87689" w:rsidR="009E74A0" w:rsidRDefault="009E74A0" w:rsidP="00552B07">
      <w:pPr>
        <w:ind w:firstLine="567"/>
        <w:jc w:val="both"/>
      </w:pPr>
      <w:r>
        <w:t xml:space="preserve">Получатель: </w:t>
      </w:r>
      <w:r w:rsidR="00105C02">
        <w:t>Общество с ограниченной ответственностью</w:t>
      </w:r>
      <w:r w:rsidR="00105C02" w:rsidRPr="00387E9A">
        <w:t xml:space="preserve"> «</w:t>
      </w:r>
      <w:proofErr w:type="spellStart"/>
      <w:r w:rsidR="00105C02" w:rsidRPr="00387E9A">
        <w:t>Ортэкс</w:t>
      </w:r>
      <w:proofErr w:type="spellEnd"/>
      <w:r w:rsidR="00105C02" w:rsidRPr="00387E9A">
        <w:t>»</w:t>
      </w:r>
    </w:p>
    <w:p w14:paraId="43B43C3F" w14:textId="0E7912A4" w:rsidR="009E74A0" w:rsidRDefault="009E74A0" w:rsidP="00552B07">
      <w:pPr>
        <w:ind w:firstLine="567"/>
        <w:jc w:val="both"/>
      </w:pPr>
      <w:r>
        <w:t xml:space="preserve">ИНН получателя: </w:t>
      </w:r>
      <w:r w:rsidR="00105C02">
        <w:t>1649005395</w:t>
      </w:r>
    </w:p>
    <w:p w14:paraId="74780EEE" w14:textId="4095F452" w:rsidR="009E74A0" w:rsidRDefault="009E74A0" w:rsidP="00552B07">
      <w:pPr>
        <w:ind w:firstLine="567"/>
        <w:jc w:val="both"/>
      </w:pPr>
      <w:r>
        <w:t xml:space="preserve">Счет получателя: </w:t>
      </w:r>
      <w:r w:rsidR="00105C02" w:rsidRPr="00387E9A">
        <w:t>40702810847000001562</w:t>
      </w:r>
      <w:r>
        <w:t xml:space="preserve"> </w:t>
      </w:r>
    </w:p>
    <w:p w14:paraId="3CE1BCB1" w14:textId="3B5013DC" w:rsidR="009E74A0" w:rsidRDefault="009E74A0" w:rsidP="00552B07">
      <w:pPr>
        <w:ind w:firstLine="567"/>
        <w:jc w:val="both"/>
      </w:pPr>
      <w:r>
        <w:lastRenderedPageBreak/>
        <w:t xml:space="preserve">Банк получателя: </w:t>
      </w:r>
      <w:r w:rsidR="00105C02" w:rsidRPr="00387E9A">
        <w:t xml:space="preserve">Филиал «Южный» ПАО «Банк </w:t>
      </w:r>
      <w:proofErr w:type="spellStart"/>
      <w:r w:rsidR="00105C02" w:rsidRPr="00387E9A">
        <w:t>Уралсиб</w:t>
      </w:r>
      <w:proofErr w:type="spellEnd"/>
      <w:r w:rsidR="00105C02" w:rsidRPr="00387E9A">
        <w:t>»</w:t>
      </w:r>
      <w:r w:rsidR="00105C02">
        <w:t xml:space="preserve"> (</w:t>
      </w:r>
      <w:proofErr w:type="spellStart"/>
      <w:r w:rsidR="00105C02">
        <w:t>г.Краснодар</w:t>
      </w:r>
      <w:proofErr w:type="spellEnd"/>
      <w:r w:rsidR="00105C02">
        <w:t>)</w:t>
      </w:r>
    </w:p>
    <w:p w14:paraId="3B10B26F" w14:textId="75A20398" w:rsidR="009E74A0" w:rsidRDefault="009E74A0" w:rsidP="00552B07">
      <w:pPr>
        <w:ind w:firstLine="567"/>
        <w:jc w:val="both"/>
      </w:pPr>
      <w:r>
        <w:t xml:space="preserve">БИК </w:t>
      </w:r>
      <w:r w:rsidR="00105C02" w:rsidRPr="00387E9A">
        <w:t>040349700</w:t>
      </w:r>
    </w:p>
    <w:p w14:paraId="0A9A27E4" w14:textId="4F39EA3B" w:rsidR="009E74A0" w:rsidRDefault="009E74A0" w:rsidP="00552B07">
      <w:pPr>
        <w:ind w:firstLine="567"/>
        <w:jc w:val="both"/>
      </w:pPr>
      <w:r>
        <w:t xml:space="preserve">Кор/счет: </w:t>
      </w:r>
      <w:r w:rsidR="00105C02" w:rsidRPr="00387E9A">
        <w:t>30101810400000000700</w:t>
      </w:r>
    </w:p>
    <w:p w14:paraId="4FD53518" w14:textId="4162A9BE" w:rsidR="00105C02" w:rsidRDefault="00105C02" w:rsidP="00552B07">
      <w:pPr>
        <w:ind w:firstLine="567"/>
        <w:jc w:val="both"/>
      </w:pPr>
    </w:p>
    <w:p w14:paraId="56F907F4" w14:textId="77777777" w:rsidR="009E74A0" w:rsidRDefault="009E74A0" w:rsidP="00552B07">
      <w:pPr>
        <w:ind w:firstLine="567"/>
        <w:jc w:val="both"/>
      </w:pPr>
      <w:r>
        <w:t xml:space="preserve">2.4. Оплата производится в течение 30 дней с момента </w:t>
      </w:r>
      <w:r w:rsidR="00F5148B">
        <w:t>заключе</w:t>
      </w:r>
      <w:r>
        <w:t>ния настоящего Договора.</w:t>
      </w:r>
    </w:p>
    <w:p w14:paraId="2AB30956" w14:textId="7A8420AE" w:rsidR="009E74A0" w:rsidRDefault="00FE1C4F" w:rsidP="00552B07">
      <w:pPr>
        <w:ind w:firstLine="567"/>
        <w:jc w:val="both"/>
      </w:pPr>
      <w:r>
        <w:t xml:space="preserve">2.5. </w:t>
      </w:r>
      <w:r w:rsidRPr="00055B98">
        <w:t>Обязанность Покупателя</w:t>
      </w:r>
      <w:r w:rsidR="00AF1D20">
        <w:t xml:space="preserve"> </w:t>
      </w:r>
      <w:r w:rsidR="00AF1D20" w:rsidRPr="00A44A86">
        <w:t>(Цессионари</w:t>
      </w:r>
      <w:r w:rsidR="00AF1D20">
        <w:t>я</w:t>
      </w:r>
      <w:r w:rsidR="00AF1D20" w:rsidRPr="00A44A86">
        <w:t>)</w:t>
      </w:r>
      <w:r w:rsidRPr="00055B98">
        <w:t xml:space="preserve"> по оплате будет считаться исполненной с момента поступления денежных средств на</w:t>
      </w:r>
      <w:r>
        <w:t xml:space="preserve"> банковский </w:t>
      </w:r>
      <w:r w:rsidRPr="00055B98">
        <w:t>счет</w:t>
      </w:r>
      <w:r>
        <w:t xml:space="preserve"> Должника</w:t>
      </w:r>
      <w:r w:rsidRPr="00055B98">
        <w:t xml:space="preserve">, указанный в п. </w:t>
      </w:r>
      <w:r>
        <w:t>2.</w:t>
      </w:r>
      <w:r w:rsidR="00F5148B">
        <w:t>3</w:t>
      </w:r>
      <w:r>
        <w:t xml:space="preserve"> настоящего договора</w:t>
      </w:r>
      <w:r w:rsidRPr="00055B98">
        <w:t>.</w:t>
      </w:r>
    </w:p>
    <w:p w14:paraId="3179FF16" w14:textId="77777777" w:rsidR="009E74A0" w:rsidRDefault="009E74A0" w:rsidP="00552B07">
      <w:pPr>
        <w:ind w:firstLine="567"/>
        <w:jc w:val="both"/>
      </w:pPr>
    </w:p>
    <w:p w14:paraId="5B527173" w14:textId="507C8959" w:rsidR="007C36F8" w:rsidRPr="007C36F8" w:rsidRDefault="00FE1C4F" w:rsidP="007C36F8">
      <w:pPr>
        <w:pStyle w:val="aa"/>
        <w:suppressAutoHyphens/>
        <w:ind w:left="927"/>
        <w:jc w:val="center"/>
        <w:rPr>
          <w:b/>
          <w:lang w:eastAsia="en-US"/>
        </w:rPr>
      </w:pPr>
      <w:r>
        <w:rPr>
          <w:b/>
        </w:rPr>
        <w:t xml:space="preserve">3. </w:t>
      </w:r>
      <w:r w:rsidR="007C36F8" w:rsidRPr="007C36F8">
        <w:rPr>
          <w:b/>
          <w:lang w:eastAsia="en-US"/>
        </w:rPr>
        <w:t>Порядок уступки прав требования</w:t>
      </w:r>
    </w:p>
    <w:p w14:paraId="7FECD512" w14:textId="5B66E385" w:rsidR="00242982" w:rsidRDefault="00FE1C4F" w:rsidP="00242982">
      <w:pPr>
        <w:ind w:firstLine="567"/>
        <w:jc w:val="both"/>
      </w:pPr>
      <w:r>
        <w:t xml:space="preserve">3.1. </w:t>
      </w:r>
      <w:r w:rsidR="00242982">
        <w:t xml:space="preserve">Право требования переходит к </w:t>
      </w:r>
      <w:r w:rsidR="00AF1D20" w:rsidRPr="00A44A86">
        <w:t>Покупател</w:t>
      </w:r>
      <w:r w:rsidR="00AF1D20">
        <w:t>ю</w:t>
      </w:r>
      <w:r w:rsidR="00AF1D20" w:rsidRPr="00A44A86">
        <w:t xml:space="preserve"> (Цессионари</w:t>
      </w:r>
      <w:r w:rsidR="00AF1D20">
        <w:t>ю</w:t>
      </w:r>
      <w:r w:rsidR="00AF1D20" w:rsidRPr="00A44A86">
        <w:t>)</w:t>
      </w:r>
      <w:r w:rsidR="00242982">
        <w:t xml:space="preserve"> с момента полной оплаты по настоящему Договору.</w:t>
      </w:r>
    </w:p>
    <w:p w14:paraId="3BB70B80" w14:textId="0D9E2F8C" w:rsidR="00242982" w:rsidRDefault="00242982" w:rsidP="00242982">
      <w:pPr>
        <w:ind w:firstLine="567"/>
        <w:jc w:val="both"/>
      </w:pPr>
      <w:r>
        <w:t xml:space="preserve">3.2. </w:t>
      </w:r>
      <w:r>
        <w:t xml:space="preserve">Право требования </w:t>
      </w:r>
      <w:r w:rsidR="007C36F8">
        <w:t>Продав</w:t>
      </w:r>
      <w:r w:rsidR="007C36F8">
        <w:t xml:space="preserve">ца </w:t>
      </w:r>
      <w:r w:rsidR="007C36F8">
        <w:t>(</w:t>
      </w:r>
      <w:r w:rsidR="007C36F8" w:rsidRPr="00A44A86">
        <w:t>Цедент</w:t>
      </w:r>
      <w:r w:rsidR="007C36F8">
        <w:t>а</w:t>
      </w:r>
      <w:r w:rsidR="007C36F8">
        <w:t>)</w:t>
      </w:r>
      <w:r>
        <w:t xml:space="preserve"> переходит к </w:t>
      </w:r>
      <w:r w:rsidR="00AF1D20" w:rsidRPr="00A44A86">
        <w:t>Покупател</w:t>
      </w:r>
      <w:r w:rsidR="00AF1D20">
        <w:t>ю</w:t>
      </w:r>
      <w:r w:rsidR="00AF1D20" w:rsidRPr="00A44A86">
        <w:t xml:space="preserve"> (Цессионари</w:t>
      </w:r>
      <w:r w:rsidR="00AF1D20">
        <w:t>ю</w:t>
      </w:r>
      <w:r w:rsidR="00AF1D20" w:rsidRPr="00A44A86">
        <w:t>)</w:t>
      </w:r>
      <w:r w:rsidR="00AF1D20">
        <w:t xml:space="preserve"> </w:t>
      </w:r>
      <w:r>
        <w:t>со всеми правами кредитора, существующими на момент перехода права, в том числе с правом требования процентов за пользован</w:t>
      </w:r>
      <w:r w:rsidR="007C36F8">
        <w:t>ие чужими денежными средствами,</w:t>
      </w:r>
      <w:r>
        <w:t xml:space="preserve"> неустойки</w:t>
      </w:r>
      <w:r w:rsidR="007C36F8">
        <w:t xml:space="preserve"> и иных штрафных санкций</w:t>
      </w:r>
      <w:r>
        <w:t>.</w:t>
      </w:r>
    </w:p>
    <w:p w14:paraId="7840FFFE" w14:textId="03256A8A" w:rsidR="00242982" w:rsidRDefault="00514444" w:rsidP="007C36F8">
      <w:pPr>
        <w:tabs>
          <w:tab w:val="left" w:pos="1134"/>
        </w:tabs>
        <w:ind w:firstLine="567"/>
        <w:jc w:val="both"/>
      </w:pPr>
      <w:r>
        <w:t>3.3</w:t>
      </w:r>
      <w:r w:rsidR="007C36F8">
        <w:t xml:space="preserve">. </w:t>
      </w:r>
      <w:r w:rsidR="007C36F8">
        <w:t>Продавец (</w:t>
      </w:r>
      <w:r w:rsidR="007C36F8" w:rsidRPr="00A44A86">
        <w:t>Цедент</w:t>
      </w:r>
      <w:r w:rsidR="007C36F8">
        <w:t>)</w:t>
      </w:r>
      <w:r w:rsidR="00242982">
        <w:t xml:space="preserve"> обязан передать </w:t>
      </w:r>
      <w:r w:rsidR="00AF1D20" w:rsidRPr="00A44A86">
        <w:t>Покупател</w:t>
      </w:r>
      <w:r w:rsidR="00AF1D20">
        <w:t>ю</w:t>
      </w:r>
      <w:r w:rsidR="00AF1D20" w:rsidRPr="00A44A86">
        <w:t xml:space="preserve"> (Цессионари</w:t>
      </w:r>
      <w:r w:rsidR="00AF1D20">
        <w:t>ю</w:t>
      </w:r>
      <w:r w:rsidR="00AF1D20" w:rsidRPr="00A44A86">
        <w:t>)</w:t>
      </w:r>
      <w:r w:rsidR="00242982">
        <w:t xml:space="preserve"> по акту приема-передачи все имеющиеся у него документы, подтверждающие право требования </w:t>
      </w:r>
      <w:r>
        <w:t>(копии судебных актов, первичные документы и т.д.)</w:t>
      </w:r>
      <w:r w:rsidR="00242982">
        <w:t>.</w:t>
      </w:r>
    </w:p>
    <w:p w14:paraId="0718A933" w14:textId="6885D9B0" w:rsidR="00242982" w:rsidRDefault="007C36F8" w:rsidP="00242982">
      <w:pPr>
        <w:ind w:firstLine="567"/>
        <w:jc w:val="both"/>
      </w:pPr>
      <w:r>
        <w:t xml:space="preserve">3.4. </w:t>
      </w:r>
      <w:r w:rsidR="00242982">
        <w:t>Акт приема-передач</w:t>
      </w:r>
      <w:r>
        <w:t>и составляется и подписывается Сторонами</w:t>
      </w:r>
      <w:r w:rsidR="00242982">
        <w:t xml:space="preserve"> в течение </w:t>
      </w:r>
      <w:r>
        <w:t>10 (десяти) рабочих дней с момента полной оплаты</w:t>
      </w:r>
      <w:r w:rsidR="00242982">
        <w:t xml:space="preserve"> на расчетный счет </w:t>
      </w:r>
      <w:r>
        <w:t>Продав</w:t>
      </w:r>
      <w:r>
        <w:t>ца</w:t>
      </w:r>
      <w:r>
        <w:t xml:space="preserve"> (</w:t>
      </w:r>
      <w:r w:rsidRPr="00A44A86">
        <w:t>Цедент</w:t>
      </w:r>
      <w:r>
        <w:t>а</w:t>
      </w:r>
      <w:r>
        <w:t>)</w:t>
      </w:r>
      <w:r w:rsidR="00242982">
        <w:t>. Акт приема-передачи является неотъемлемой частью настоящего Договора.</w:t>
      </w:r>
    </w:p>
    <w:p w14:paraId="6335EF8B" w14:textId="30642146" w:rsidR="007C36F8" w:rsidRDefault="007C36F8" w:rsidP="00242982">
      <w:pPr>
        <w:ind w:firstLine="567"/>
        <w:jc w:val="both"/>
        <w:rPr>
          <w:lang w:eastAsia="en-US"/>
        </w:rPr>
      </w:pPr>
      <w:r>
        <w:t xml:space="preserve">3.5. </w:t>
      </w:r>
      <w:r w:rsidR="00AF1D20" w:rsidRPr="00A44A86">
        <w:t>Покупатель (Цессионарий)</w:t>
      </w:r>
      <w:r w:rsidR="00AF1D20">
        <w:t xml:space="preserve"> </w:t>
      </w:r>
      <w:r w:rsidRPr="00514444">
        <w:rPr>
          <w:lang w:eastAsia="en-US"/>
        </w:rPr>
        <w:t>самостоятельно и по своему усмотрению уведомляет должника об уступке права требования задолженности.</w:t>
      </w:r>
    </w:p>
    <w:p w14:paraId="371F33C2" w14:textId="1BD4C1C1" w:rsidR="007C36F8" w:rsidRDefault="007C36F8" w:rsidP="00242982">
      <w:pPr>
        <w:ind w:firstLine="567"/>
        <w:jc w:val="both"/>
      </w:pPr>
      <w:r>
        <w:rPr>
          <w:lang w:eastAsia="en-US"/>
        </w:rPr>
        <w:t xml:space="preserve">3.6. </w:t>
      </w:r>
      <w:r w:rsidR="00AF1D20" w:rsidRPr="00A44A86">
        <w:t>Покупатель (Цессионарий)</w:t>
      </w:r>
      <w:r w:rsidR="00AF1D20">
        <w:t xml:space="preserve"> </w:t>
      </w:r>
      <w:r w:rsidRPr="007C36F8">
        <w:rPr>
          <w:bCs/>
          <w:lang w:eastAsia="en-US"/>
        </w:rPr>
        <w:t>несет все расходы, связанные с оформлением настоящего Договора, в соответствии с действующим законодательством.</w:t>
      </w:r>
    </w:p>
    <w:p w14:paraId="553B3F25" w14:textId="77777777" w:rsidR="00242982" w:rsidRDefault="00242982" w:rsidP="00552B07">
      <w:pPr>
        <w:ind w:firstLine="567"/>
        <w:jc w:val="both"/>
      </w:pPr>
    </w:p>
    <w:p w14:paraId="013CDDEB" w14:textId="77777777" w:rsidR="00D63F70" w:rsidRDefault="00D63F70" w:rsidP="00552B07">
      <w:pPr>
        <w:ind w:firstLine="567"/>
        <w:jc w:val="center"/>
      </w:pPr>
      <w:r>
        <w:rPr>
          <w:b/>
        </w:rPr>
        <w:t>4. Ответственность сторон</w:t>
      </w:r>
    </w:p>
    <w:p w14:paraId="171A2C5B" w14:textId="77777777" w:rsidR="00D63F70" w:rsidRDefault="00D63F70" w:rsidP="00552B07">
      <w:pPr>
        <w:ind w:firstLine="567"/>
        <w:jc w:val="both"/>
      </w:pPr>
      <w: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2246A70" w14:textId="600CF2EF" w:rsidR="006024F3" w:rsidRDefault="00BA51F5" w:rsidP="00BA51F5">
      <w:pPr>
        <w:ind w:firstLine="567"/>
        <w:jc w:val="both"/>
      </w:pPr>
      <w:r>
        <w:t xml:space="preserve">4.2. В случае заключения настоящего Договора путем направления Продавцом </w:t>
      </w:r>
      <w:r w:rsidR="007C36F8">
        <w:t>(</w:t>
      </w:r>
      <w:r w:rsidR="007C36F8" w:rsidRPr="00A44A86">
        <w:t>Цедент</w:t>
      </w:r>
      <w:r w:rsidR="007C36F8">
        <w:t>ом</w:t>
      </w:r>
      <w:r w:rsidR="007C36F8">
        <w:t>)</w:t>
      </w:r>
      <w:r w:rsidR="007C36F8">
        <w:t xml:space="preserve"> </w:t>
      </w:r>
      <w:r>
        <w:t xml:space="preserve">Покупателю </w:t>
      </w:r>
      <w:r w:rsidR="00AF1D20" w:rsidRPr="00A44A86">
        <w:t>(Цессионари</w:t>
      </w:r>
      <w:r w:rsidR="00AF1D20">
        <w:t>ю</w:t>
      </w:r>
      <w:r w:rsidR="00AF1D20" w:rsidRPr="00A44A86">
        <w:t>)</w:t>
      </w:r>
      <w:r w:rsidR="00AF1D20">
        <w:t xml:space="preserve"> </w:t>
      </w:r>
      <w:r w:rsidR="006024F3">
        <w:t>проекта</w:t>
      </w:r>
      <w:r>
        <w:t xml:space="preserve"> Договора, Покупатель</w:t>
      </w:r>
      <w:r w:rsidR="00AF1D20" w:rsidRPr="00A44A86">
        <w:t xml:space="preserve"> (Цессионарий)</w:t>
      </w:r>
      <w:r>
        <w:t xml:space="preserve"> обязуется подписать Договор со своей стороны и направить его экземпляр Продавцу </w:t>
      </w:r>
      <w:r w:rsidR="007C36F8">
        <w:t>(</w:t>
      </w:r>
      <w:r w:rsidR="007C36F8" w:rsidRPr="00A44A86">
        <w:t>Цедент</w:t>
      </w:r>
      <w:r w:rsidR="007C36F8">
        <w:t>у</w:t>
      </w:r>
      <w:r w:rsidR="007C36F8">
        <w:t>)</w:t>
      </w:r>
      <w:r w:rsidR="007C36F8">
        <w:t xml:space="preserve"> </w:t>
      </w:r>
      <w:r>
        <w:t>в течение 5 (пяти) дней с момента его получения. В противном случае</w:t>
      </w:r>
      <w:r w:rsidR="006024F3">
        <w:t>, настоящий Договор не считается заключенным с Покупателем</w:t>
      </w:r>
      <w:r w:rsidR="00AF1D20">
        <w:t xml:space="preserve"> </w:t>
      </w:r>
      <w:r w:rsidR="00AF1D20" w:rsidRPr="00A44A86">
        <w:t>(Цессионари</w:t>
      </w:r>
      <w:r w:rsidR="00AF1D20">
        <w:t>ем</w:t>
      </w:r>
      <w:r w:rsidR="00AF1D20" w:rsidRPr="00A44A86">
        <w:t>)</w:t>
      </w:r>
      <w:r w:rsidR="006024F3">
        <w:t xml:space="preserve"> по его вине, при этом задаток Покупателю</w:t>
      </w:r>
      <w:r w:rsidR="00AF1D20">
        <w:t xml:space="preserve"> </w:t>
      </w:r>
      <w:r w:rsidR="00AF1D20" w:rsidRPr="00A44A86">
        <w:t>(Цессионари</w:t>
      </w:r>
      <w:r w:rsidR="00AF1D20">
        <w:t>ю</w:t>
      </w:r>
      <w:r w:rsidR="00AF1D20" w:rsidRPr="00A44A86">
        <w:t>)</w:t>
      </w:r>
      <w:r w:rsidR="006024F3">
        <w:t xml:space="preserve"> не возвращается.</w:t>
      </w:r>
      <w:r>
        <w:t xml:space="preserve"> </w:t>
      </w:r>
    </w:p>
    <w:p w14:paraId="2A1425B1" w14:textId="319F10AB" w:rsidR="00D63F70" w:rsidRDefault="00D63F70" w:rsidP="00552B07">
      <w:pPr>
        <w:ind w:firstLine="567"/>
        <w:jc w:val="both"/>
      </w:pPr>
      <w:r>
        <w:t>4.</w:t>
      </w:r>
      <w:r w:rsidR="00BA51F5">
        <w:t>3</w:t>
      </w:r>
      <w:r>
        <w:t xml:space="preserve">. Стороны договорились, что не поступление денежных средств в счет оплаты Имущества в сумме и в сроки, указанные в </w:t>
      </w:r>
      <w:r w:rsidR="00105C02">
        <w:t>разделе</w:t>
      </w:r>
      <w:r>
        <w:t xml:space="preserve"> 2 настоящего Договора, считается отказом Покупателя</w:t>
      </w:r>
      <w:r w:rsidR="00AF1D20">
        <w:t xml:space="preserve"> </w:t>
      </w:r>
      <w:r w:rsidR="00AF1D20" w:rsidRPr="00A44A86">
        <w:t>(Цессионари</w:t>
      </w:r>
      <w:r w:rsidR="00AF1D20">
        <w:t>я</w:t>
      </w:r>
      <w:r w:rsidR="00AF1D20" w:rsidRPr="00A44A86">
        <w:t>)</w:t>
      </w:r>
      <w:r>
        <w:t xml:space="preserve"> от исполнения обязательств по оплате. В этом случае Продавец</w:t>
      </w:r>
      <w:r w:rsidR="007C36F8">
        <w:t xml:space="preserve"> (</w:t>
      </w:r>
      <w:r w:rsidR="007C36F8" w:rsidRPr="00A44A86">
        <w:t>Цедент</w:t>
      </w:r>
      <w:r w:rsidR="007C36F8">
        <w:t>)</w:t>
      </w:r>
      <w:r>
        <w:t xml:space="preserve"> вправе отказаться от исполнения своих обязательств по настоящему Договору, письменно уведомив Покупателя</w:t>
      </w:r>
      <w:r w:rsidR="00AF1D20">
        <w:t xml:space="preserve"> </w:t>
      </w:r>
      <w:r w:rsidR="00AF1D20" w:rsidRPr="00A44A86">
        <w:t>(Цессионари</w:t>
      </w:r>
      <w:r w:rsidR="00AF1D20">
        <w:t>я</w:t>
      </w:r>
      <w:r w:rsidR="00AF1D20" w:rsidRPr="00A44A86">
        <w:t>)</w:t>
      </w:r>
      <w:r>
        <w:t xml:space="preserve"> о расторжении настоящего Договора.</w:t>
      </w:r>
    </w:p>
    <w:p w14:paraId="61F6AEBF" w14:textId="231E66F5" w:rsidR="00D63F70" w:rsidRDefault="00BA51F5" w:rsidP="00552B07">
      <w:pPr>
        <w:ind w:firstLine="567"/>
        <w:jc w:val="both"/>
      </w:pPr>
      <w:r>
        <w:t xml:space="preserve">4.4. </w:t>
      </w:r>
      <w:r w:rsidR="00D63F70">
        <w:t xml:space="preserve">Настоящий Договор считается расторгнутым с момента направления Продавцом </w:t>
      </w:r>
      <w:r w:rsidR="00AF1D20">
        <w:t>(</w:t>
      </w:r>
      <w:r w:rsidR="00AF1D20" w:rsidRPr="00A44A86">
        <w:t>Цедент</w:t>
      </w:r>
      <w:r w:rsidR="00AF1D20">
        <w:t>ом</w:t>
      </w:r>
      <w:r w:rsidR="00AF1D20">
        <w:t>)</w:t>
      </w:r>
      <w:r w:rsidR="00AF1D20">
        <w:t xml:space="preserve"> </w:t>
      </w:r>
      <w:r w:rsidR="00D63F70">
        <w:t>указанного уведомления, при этом Покупатель</w:t>
      </w:r>
      <w:r w:rsidR="00AF1D20" w:rsidRPr="00A44A86">
        <w:t xml:space="preserve"> (Цессионарий)</w:t>
      </w:r>
      <w:r w:rsidR="00D63F70">
        <w:t xml:space="preserve"> теряет право на получение </w:t>
      </w:r>
      <w:r w:rsidR="007C36F8">
        <w:t>права требования</w:t>
      </w:r>
      <w:r w:rsidR="00D63F70"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EA27A52" w14:textId="77777777" w:rsidR="00D63F70" w:rsidRDefault="00D63F70" w:rsidP="00552B07">
      <w:pPr>
        <w:ind w:firstLine="567"/>
        <w:jc w:val="both"/>
      </w:pPr>
    </w:p>
    <w:p w14:paraId="3A3BA43C" w14:textId="77777777" w:rsidR="00D63F70" w:rsidRDefault="00D63F70" w:rsidP="00552B07">
      <w:pPr>
        <w:ind w:firstLine="567"/>
        <w:jc w:val="center"/>
      </w:pPr>
      <w:r>
        <w:rPr>
          <w:b/>
        </w:rPr>
        <w:t>5. Прочие условия</w:t>
      </w:r>
    </w:p>
    <w:p w14:paraId="1D1862CC" w14:textId="77777777" w:rsidR="00D63F70" w:rsidRDefault="00D63F70" w:rsidP="00552B07">
      <w:pPr>
        <w:ind w:firstLine="567"/>
        <w:jc w:val="both"/>
      </w:pPr>
      <w:r>
        <w:t>5.1. Настоящий Договор вступает в силу с момента его подписания и прекращает свое действие при:</w:t>
      </w:r>
    </w:p>
    <w:p w14:paraId="4B92ED26" w14:textId="77777777" w:rsidR="00D63F70" w:rsidRDefault="00D63F70" w:rsidP="00552B07">
      <w:pPr>
        <w:ind w:firstLine="567"/>
        <w:jc w:val="both"/>
      </w:pPr>
      <w:r>
        <w:t>- надлежащем исполнении Сторонами своих обязательств;</w:t>
      </w:r>
    </w:p>
    <w:p w14:paraId="5EA097C1" w14:textId="77777777" w:rsidR="00D63F70" w:rsidRDefault="00D63F70" w:rsidP="00552B07">
      <w:pPr>
        <w:ind w:firstLine="567"/>
        <w:jc w:val="both"/>
      </w:pPr>
      <w:r>
        <w:t xml:space="preserve">- расторжении (отказе от договора) </w:t>
      </w:r>
      <w:r w:rsidRPr="00E10F9A">
        <w:t>в предусмотренных законодательством Российской Федераци</w:t>
      </w:r>
      <w:r>
        <w:t>и и настоящим Договором случаях.</w:t>
      </w:r>
    </w:p>
    <w:p w14:paraId="51EAB5DB" w14:textId="45C1150B" w:rsidR="00D63F70" w:rsidRDefault="00D63F70" w:rsidP="00552B07">
      <w:pPr>
        <w:ind w:firstLine="567"/>
        <w:jc w:val="both"/>
      </w:pPr>
      <w:r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представителями Сторон.</w:t>
      </w:r>
    </w:p>
    <w:p w14:paraId="344F7E3B" w14:textId="77777777" w:rsidR="00D63F70" w:rsidRDefault="00D63F70" w:rsidP="00552B07">
      <w:pPr>
        <w:ind w:firstLine="567"/>
        <w:jc w:val="both"/>
      </w:pPr>
      <w:r>
        <w:t>5.</w:t>
      </w:r>
      <w:r w:rsidR="00F30611">
        <w:t>3</w:t>
      </w:r>
      <w:r>
        <w:t xml:space="preserve">. Во всем остальном, </w:t>
      </w:r>
      <w:r w:rsidR="00F30611" w:rsidRPr="00E10F9A">
        <w:t>не предусмотренном настоящим Договором, Стороны руководствуются действующим законодательством</w:t>
      </w:r>
      <w:r w:rsidR="00F30611">
        <w:t xml:space="preserve"> Российской Федерации</w:t>
      </w:r>
      <w:r>
        <w:t>.</w:t>
      </w:r>
    </w:p>
    <w:p w14:paraId="68AA77F2" w14:textId="794656D8" w:rsidR="00D63F70" w:rsidRDefault="00D63F70" w:rsidP="00552B07">
      <w:pPr>
        <w:ind w:firstLine="567"/>
        <w:jc w:val="both"/>
      </w:pPr>
      <w:r>
        <w:t>5.</w:t>
      </w:r>
      <w:r w:rsidR="00F30611">
        <w:t>4</w:t>
      </w:r>
      <w:r>
        <w:t xml:space="preserve">. </w:t>
      </w:r>
      <w:r w:rsidR="00F30611" w:rsidRPr="00E10F9A"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F30611">
        <w:t>в судебном порядке по месту нахождения Продавца</w:t>
      </w:r>
      <w:r w:rsidR="00AF1D20">
        <w:t xml:space="preserve"> </w:t>
      </w:r>
      <w:r w:rsidR="00AF1D20">
        <w:t>(</w:t>
      </w:r>
      <w:r w:rsidR="00AF1D20" w:rsidRPr="00A44A86">
        <w:t>Цедент</w:t>
      </w:r>
      <w:r w:rsidR="00AF1D20">
        <w:t>а</w:t>
      </w:r>
      <w:r w:rsidR="00AF1D20">
        <w:t>)</w:t>
      </w:r>
      <w:r>
        <w:t>.</w:t>
      </w:r>
    </w:p>
    <w:p w14:paraId="6EC868EF" w14:textId="1203C7D0" w:rsidR="00D63F70" w:rsidRDefault="00F30611" w:rsidP="00552B07">
      <w:pPr>
        <w:ind w:firstLine="567"/>
        <w:jc w:val="both"/>
      </w:pPr>
      <w:r>
        <w:t xml:space="preserve">5.5. </w:t>
      </w:r>
      <w:r w:rsidR="00D63F70">
        <w:t xml:space="preserve">Настоящий Договор составлен в </w:t>
      </w:r>
      <w:r w:rsidR="007C36F8">
        <w:t>двух</w:t>
      </w:r>
      <w:r w:rsidR="00D63F70">
        <w:t xml:space="preserve"> экземплярах, имеющих одинаковую юридическую силу, по одному экземпляру для каждой из Сторон и </w:t>
      </w:r>
      <w:r>
        <w:t xml:space="preserve">в </w:t>
      </w:r>
      <w:r w:rsidR="00D63F70">
        <w:t>регистрационный орган.</w:t>
      </w:r>
    </w:p>
    <w:p w14:paraId="196E99DA" w14:textId="77777777" w:rsidR="00D63F70" w:rsidRDefault="00D63F70" w:rsidP="00552B07">
      <w:pPr>
        <w:ind w:firstLine="567"/>
        <w:jc w:val="both"/>
      </w:pPr>
    </w:p>
    <w:p w14:paraId="431111F1" w14:textId="77777777" w:rsidR="00BA51F5" w:rsidRPr="00616DC2" w:rsidRDefault="00BA51F5" w:rsidP="00BA51F5">
      <w:pPr>
        <w:pStyle w:val="aa"/>
        <w:jc w:val="center"/>
        <w:rPr>
          <w:b/>
        </w:rPr>
      </w:pPr>
      <w:r w:rsidRPr="00616DC2">
        <w:rPr>
          <w:b/>
        </w:rPr>
        <w:t>Реквизиты сторон</w:t>
      </w:r>
    </w:p>
    <w:p w14:paraId="00EA2AEA" w14:textId="77777777" w:rsidR="00BA51F5" w:rsidRPr="002A19BB" w:rsidRDefault="00BA51F5" w:rsidP="00BA51F5">
      <w:pPr>
        <w:pStyle w:val="aa"/>
        <w:jc w:val="center"/>
        <w:rPr>
          <w:b/>
          <w:highlight w:val="yellow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A51F5" w:rsidRPr="00616DC2" w14:paraId="14895EB3" w14:textId="77777777" w:rsidTr="00C82200">
        <w:tc>
          <w:tcPr>
            <w:tcW w:w="4781" w:type="dxa"/>
            <w:shd w:val="clear" w:color="auto" w:fill="FFFFFF"/>
          </w:tcPr>
          <w:p w14:paraId="327CF6C0" w14:textId="0908D6E9" w:rsidR="00BA51F5" w:rsidRPr="00AF1D20" w:rsidRDefault="00BA51F5" w:rsidP="00AF1D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2"/>
              <w:rPr>
                <w:b/>
                <w:sz w:val="20"/>
                <w:szCs w:val="20"/>
              </w:rPr>
            </w:pPr>
            <w:r w:rsidRPr="00AF1D20">
              <w:rPr>
                <w:b/>
                <w:bCs/>
                <w:color w:val="000000"/>
                <w:spacing w:val="-2"/>
              </w:rPr>
              <w:t>Продавец</w:t>
            </w:r>
            <w:r w:rsidR="00AF1D20" w:rsidRPr="00AF1D20">
              <w:rPr>
                <w:b/>
              </w:rPr>
              <w:t xml:space="preserve"> </w:t>
            </w:r>
            <w:r w:rsidR="00AF1D20" w:rsidRPr="00AF1D20">
              <w:rPr>
                <w:b/>
              </w:rPr>
              <w:t>(Цедент)</w:t>
            </w:r>
          </w:p>
        </w:tc>
        <w:tc>
          <w:tcPr>
            <w:tcW w:w="4802" w:type="dxa"/>
            <w:shd w:val="clear" w:color="auto" w:fill="FFFFFF"/>
          </w:tcPr>
          <w:p w14:paraId="7F12EFE0" w14:textId="77777777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 w:rsidR="00BA51F5" w:rsidRPr="00616DC2" w14:paraId="74FD7A49" w14:textId="77777777" w:rsidTr="00C82200">
        <w:tc>
          <w:tcPr>
            <w:tcW w:w="4781" w:type="dxa"/>
            <w:shd w:val="clear" w:color="auto" w:fill="FFFFFF"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81"/>
            </w:tblGrid>
            <w:tr w:rsidR="00C82200" w:rsidRPr="00616DC2" w14:paraId="3627F86F" w14:textId="77777777" w:rsidTr="00F4792B">
              <w:tc>
                <w:tcPr>
                  <w:tcW w:w="4781" w:type="dxa"/>
                  <w:shd w:val="clear" w:color="auto" w:fill="FFFFFF"/>
                </w:tcPr>
                <w:p w14:paraId="7BB0516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Конкурсный управляющий </w:t>
                  </w:r>
                </w:p>
                <w:p w14:paraId="362FD5A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 xml:space="preserve">» (ИНН 1649005395, ОГРН 1021601978100; 117246, г. Москва, Научный проезд, дом 17, этаж 10, помещение II) </w:t>
                  </w:r>
                </w:p>
                <w:p w14:paraId="64243D9C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t xml:space="preserve">Таран Александр Валериевич </w:t>
                  </w:r>
                </w:p>
                <w:p w14:paraId="5D5C709F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ИНН: 231108699704,</w:t>
                  </w:r>
                  <w:r>
                    <w:t xml:space="preserve"> </w:t>
                  </w:r>
                </w:p>
                <w:p w14:paraId="3E5973A1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 xml:space="preserve">СНИЛС: 039-120-928 41, </w:t>
                  </w:r>
                </w:p>
                <w:p w14:paraId="08B5C899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FD6DC6">
                    <w:t>350007, г. Краснодар, ул. Индустриальная, д. 1/1, лит. А, офис 11</w:t>
                  </w:r>
                  <w:r>
                    <w:t xml:space="preserve">, </w:t>
                  </w:r>
                </w:p>
                <w:p w14:paraId="40DD58A5" w14:textId="77777777" w:rsidR="00C82200" w:rsidRP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lang w:val="en-US"/>
                    </w:rPr>
                    <w:t>e</w:t>
                  </w:r>
                  <w:r w:rsidRPr="00C82200">
                    <w:t>-</w:t>
                  </w:r>
                  <w:r>
                    <w:rPr>
                      <w:lang w:val="en-US"/>
                    </w:rPr>
                    <w:t>mail</w:t>
                  </w:r>
                  <w:r w:rsidRPr="00C82200">
                    <w:t xml:space="preserve">: </w:t>
                  </w:r>
                  <w:hyperlink r:id="rId9" w:history="1">
                    <w:r w:rsidRPr="00731AC4">
                      <w:rPr>
                        <w:rStyle w:val="af6"/>
                        <w:lang w:val="en-US"/>
                      </w:rPr>
                      <w:t>au</w:t>
                    </w:r>
                    <w:r w:rsidRPr="00C82200">
                      <w:rPr>
                        <w:rStyle w:val="af6"/>
                      </w:rPr>
                      <w:t>.</w:t>
                    </w:r>
                    <w:r w:rsidRPr="00731AC4">
                      <w:rPr>
                        <w:rStyle w:val="af6"/>
                        <w:lang w:val="en-US"/>
                      </w:rPr>
                      <w:t>taran</w:t>
                    </w:r>
                    <w:r w:rsidRPr="00C82200">
                      <w:rPr>
                        <w:rStyle w:val="af6"/>
                      </w:rPr>
                      <w:t>@</w:t>
                    </w:r>
                    <w:r w:rsidRPr="00731AC4">
                      <w:rPr>
                        <w:rStyle w:val="af6"/>
                        <w:lang w:val="en-US"/>
                      </w:rPr>
                      <w:t>mail</w:t>
                    </w:r>
                    <w:r w:rsidRPr="00C82200">
                      <w:rPr>
                        <w:rStyle w:val="af6"/>
                      </w:rPr>
                      <w:t>.</w:t>
                    </w:r>
                    <w:proofErr w:type="spellStart"/>
                    <w:r w:rsidRPr="00731AC4">
                      <w:rPr>
                        <w:rStyle w:val="af6"/>
                        <w:lang w:val="en-US"/>
                      </w:rPr>
                      <w:t>ru</w:t>
                    </w:r>
                    <w:proofErr w:type="spellEnd"/>
                  </w:hyperlink>
                  <w:r w:rsidRPr="00C82200">
                    <w:t xml:space="preserve">, </w:t>
                  </w:r>
                  <w:r>
                    <w:t>т</w:t>
                  </w:r>
                  <w:r w:rsidRPr="00C82200">
                    <w:t>. 8-918-393-45-55</w:t>
                  </w:r>
                </w:p>
                <w:p w14:paraId="069E7B3A" w14:textId="34D59909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 xml:space="preserve">номер </w:t>
                  </w:r>
                  <w:proofErr w:type="gramStart"/>
                  <w:r w:rsidRPr="00765514">
                    <w:rPr>
                      <w:bCs/>
                    </w:rPr>
                    <w:t xml:space="preserve">счета </w:t>
                  </w:r>
                  <w:r>
                    <w:rPr>
                      <w:bCs/>
                    </w:rPr>
                    <w:t xml:space="preserve"> </w:t>
                  </w:r>
                  <w:r w:rsidRPr="00387E9A">
                    <w:t>40702810847000001562</w:t>
                  </w:r>
                  <w:proofErr w:type="gramEnd"/>
                  <w:r w:rsidRPr="00765514">
                    <w:rPr>
                      <w:bCs/>
                    </w:rPr>
                    <w:t xml:space="preserve">, </w:t>
                  </w:r>
                </w:p>
                <w:p w14:paraId="08EA05EA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банк Получателя: Филиал «Южный» ПАО «Банк Уралсиб</w:t>
                  </w:r>
                  <w:proofErr w:type="gramStart"/>
                  <w:r w:rsidRPr="00765514">
                    <w:rPr>
                      <w:bCs/>
                    </w:rPr>
                    <w:t xml:space="preserve">», </w:t>
                  </w:r>
                  <w:r>
                    <w:rPr>
                      <w:bCs/>
                    </w:rPr>
                    <w:t xml:space="preserve"> </w:t>
                  </w:r>
                  <w:r w:rsidRPr="00765514">
                    <w:rPr>
                      <w:bCs/>
                    </w:rPr>
                    <w:t>БИК</w:t>
                  </w:r>
                  <w:proofErr w:type="gramEnd"/>
                  <w:r w:rsidRPr="00765514">
                    <w:rPr>
                      <w:bCs/>
                    </w:rPr>
                    <w:t xml:space="preserve"> 040349700, </w:t>
                  </w:r>
                </w:p>
                <w:p w14:paraId="14F18B12" w14:textId="77777777" w:rsidR="00C82200" w:rsidRPr="00765514" w:rsidRDefault="00C82200" w:rsidP="00C82200">
                  <w:pPr>
                    <w:rPr>
                      <w:bCs/>
                    </w:rPr>
                  </w:pPr>
                  <w:r w:rsidRPr="00765514">
                    <w:rPr>
                      <w:bCs/>
                    </w:rPr>
                    <w:t>к/с 30101810400000000700.</w:t>
                  </w:r>
                </w:p>
                <w:p w14:paraId="1170F9B3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>
                    <w:rPr>
                      <w:noProof/>
                    </w:rPr>
                    <w:t>Получатель</w:t>
                  </w:r>
                  <w:r w:rsidRPr="00616DC2">
                    <w:rPr>
                      <w:noProof/>
                    </w:rPr>
                    <w:t>:</w:t>
                  </w:r>
                  <w:r w:rsidRPr="00616DC2">
                    <w:t xml:space="preserve"> </w:t>
                  </w:r>
                  <w:r>
                    <w:t>ООО «</w:t>
                  </w:r>
                  <w:proofErr w:type="spellStart"/>
                  <w:r>
                    <w:t>Ортэкс</w:t>
                  </w:r>
                  <w:proofErr w:type="spellEnd"/>
                  <w:r>
                    <w:t>»</w:t>
                  </w:r>
                </w:p>
              </w:tc>
            </w:tr>
            <w:tr w:rsidR="00C82200" w:rsidRPr="00616DC2" w14:paraId="26070BE3" w14:textId="77777777" w:rsidTr="00F4792B">
              <w:tc>
                <w:tcPr>
                  <w:tcW w:w="4781" w:type="dxa"/>
                  <w:shd w:val="clear" w:color="auto" w:fill="FFFFFF"/>
                </w:tcPr>
                <w:p w14:paraId="36727AD7" w14:textId="77777777" w:rsidR="00C82200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60DF4CA4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</w:p>
                <w:p w14:paraId="718C14CE" w14:textId="77777777" w:rsidR="00C82200" w:rsidRPr="00616DC2" w:rsidRDefault="00C82200" w:rsidP="00C82200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616DC2">
                    <w:t>_____________________</w:t>
                  </w:r>
                  <w:proofErr w:type="gramStart"/>
                  <w:r w:rsidRPr="00616DC2">
                    <w:t xml:space="preserve">_  </w:t>
                  </w:r>
                  <w:r w:rsidRPr="00616DC2">
                    <w:rPr>
                      <w:noProof/>
                    </w:rPr>
                    <w:t>А.</w:t>
                  </w:r>
                  <w:r>
                    <w:rPr>
                      <w:noProof/>
                    </w:rPr>
                    <w:t>В.</w:t>
                  </w:r>
                  <w:proofErr w:type="gramEnd"/>
                  <w:r>
                    <w:rPr>
                      <w:noProof/>
                    </w:rPr>
                    <w:t xml:space="preserve"> Таран</w:t>
                  </w:r>
                </w:p>
              </w:tc>
            </w:tr>
          </w:tbl>
          <w:p w14:paraId="35B1A552" w14:textId="66B9A9B4" w:rsidR="00BA51F5" w:rsidRPr="00616DC2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4802" w:type="dxa"/>
            <w:shd w:val="clear" w:color="auto" w:fill="FFFFFF"/>
          </w:tcPr>
          <w:p w14:paraId="1984CD7F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16CC5309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79A4834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34D0B4C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45B31CFD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36BFDB1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549023D5" w14:textId="77777777" w:rsidR="00BA51F5" w:rsidRDefault="00BA51F5" w:rsidP="004A649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______________________________________</w:t>
            </w:r>
          </w:p>
          <w:p w14:paraId="0B994205" w14:textId="77777777" w:rsidR="00C82200" w:rsidRPr="00C82200" w:rsidRDefault="00C82200" w:rsidP="00C82200"/>
          <w:p w14:paraId="6D0A68B1" w14:textId="77777777" w:rsidR="00C82200" w:rsidRPr="00C82200" w:rsidRDefault="00C82200" w:rsidP="00C82200"/>
          <w:p w14:paraId="383714ED" w14:textId="77777777" w:rsidR="00C82200" w:rsidRPr="00C82200" w:rsidRDefault="00C82200" w:rsidP="00C82200"/>
          <w:p w14:paraId="5EED0FE4" w14:textId="77777777" w:rsidR="00C82200" w:rsidRPr="00C82200" w:rsidRDefault="00C82200" w:rsidP="00C82200"/>
          <w:p w14:paraId="34523ED2" w14:textId="74AED5F1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72526E7E" w14:textId="5F65BFFF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D838CF3" w14:textId="1AC33506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4DD5EC7D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5240DEDF" w14:textId="6DF08769" w:rsidR="00C82200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3F87B8E3" w14:textId="77777777" w:rsidR="00C82200" w:rsidRPr="00616DC2" w:rsidRDefault="00C82200" w:rsidP="00C822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</w:rPr>
            </w:pPr>
          </w:p>
          <w:p w14:paraId="60F0125E" w14:textId="0E2CF646" w:rsidR="00C82200" w:rsidRPr="00C82200" w:rsidRDefault="00C82200" w:rsidP="00C82200">
            <w:r w:rsidRPr="00616DC2">
              <w:rPr>
                <w:color w:val="000000"/>
                <w:spacing w:val="-2"/>
              </w:rPr>
              <w:t>____________________</w:t>
            </w:r>
            <w:r>
              <w:rPr>
                <w:color w:val="000000"/>
                <w:spacing w:val="-2"/>
              </w:rPr>
              <w:t xml:space="preserve"> /</w:t>
            </w:r>
            <w:r w:rsidRPr="00616DC2">
              <w:rPr>
                <w:color w:val="000000"/>
                <w:spacing w:val="-2"/>
              </w:rPr>
              <w:t xml:space="preserve"> _______________</w:t>
            </w:r>
          </w:p>
        </w:tc>
      </w:tr>
    </w:tbl>
    <w:p w14:paraId="38783A4A" w14:textId="77777777" w:rsidR="00BA51F5" w:rsidRPr="00BC011D" w:rsidRDefault="00BA51F5" w:rsidP="00BA51F5">
      <w:pPr>
        <w:jc w:val="center"/>
        <w:rPr>
          <w:b/>
        </w:rPr>
      </w:pPr>
    </w:p>
    <w:p w14:paraId="7760EF3D" w14:textId="77777777" w:rsidR="00BA51F5" w:rsidRPr="00E75524" w:rsidRDefault="00BA51F5" w:rsidP="00BA51F5"/>
    <w:p w14:paraId="5CC6E681" w14:textId="77777777" w:rsidR="00D63F70" w:rsidRDefault="00D63F70" w:rsidP="00552B07">
      <w:pPr>
        <w:ind w:firstLine="567"/>
        <w:jc w:val="both"/>
      </w:pPr>
    </w:p>
    <w:p w14:paraId="5585B9B4" w14:textId="77777777" w:rsidR="009E74A0" w:rsidRDefault="009E74A0" w:rsidP="00552B07">
      <w:pPr>
        <w:shd w:val="clear" w:color="auto" w:fill="FFFFFF"/>
        <w:ind w:firstLine="567"/>
        <w:jc w:val="both"/>
      </w:pPr>
    </w:p>
    <w:sectPr w:rsidR="009E74A0" w:rsidSect="00BA51F5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D8F83" w14:textId="77777777" w:rsidR="00BA51F5" w:rsidRDefault="00BA51F5" w:rsidP="00BA51F5">
      <w:r>
        <w:separator/>
      </w:r>
    </w:p>
  </w:endnote>
  <w:endnote w:type="continuationSeparator" w:id="0">
    <w:p w14:paraId="29BAB9FE" w14:textId="77777777" w:rsidR="00BA51F5" w:rsidRDefault="00BA51F5" w:rsidP="00BA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35138" w14:textId="77777777" w:rsidR="00BA51F5" w:rsidRPr="00BA51F5" w:rsidRDefault="00BA51F5" w:rsidP="00BA51F5">
    <w:pPr>
      <w:pStyle w:val="af9"/>
      <w:tabs>
        <w:tab w:val="clear" w:pos="4677"/>
        <w:tab w:val="clear" w:pos="9355"/>
        <w:tab w:val="right" w:pos="9214"/>
      </w:tabs>
      <w:rPr>
        <w:sz w:val="20"/>
        <w:szCs w:val="20"/>
      </w:rPr>
    </w:pPr>
    <w:r w:rsidRPr="00BA51F5">
      <w:rPr>
        <w:sz w:val="20"/>
        <w:szCs w:val="20"/>
      </w:rPr>
      <w:t>___________________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Продавец</w:t>
    </w:r>
    <w:r w:rsidRPr="00BA51F5">
      <w:rPr>
        <w:sz w:val="20"/>
        <w:szCs w:val="20"/>
      </w:rPr>
      <w:tab/>
      <w:t>_________________</w:t>
    </w:r>
    <w:r>
      <w:rPr>
        <w:sz w:val="20"/>
        <w:szCs w:val="20"/>
      </w:rPr>
      <w:t xml:space="preserve"> </w:t>
    </w:r>
    <w:r w:rsidRPr="00BA51F5">
      <w:rPr>
        <w:sz w:val="20"/>
        <w:szCs w:val="20"/>
      </w:rPr>
      <w:t>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20E93" w14:textId="77777777" w:rsidR="00BA51F5" w:rsidRDefault="00BA51F5" w:rsidP="00BA51F5">
      <w:r>
        <w:separator/>
      </w:r>
    </w:p>
  </w:footnote>
  <w:footnote w:type="continuationSeparator" w:id="0">
    <w:p w14:paraId="08CE22E5" w14:textId="77777777" w:rsidR="00BA51F5" w:rsidRDefault="00BA51F5" w:rsidP="00BA5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FB20905"/>
    <w:multiLevelType w:val="multilevel"/>
    <w:tmpl w:val="428A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56"/>
        </w:tabs>
        <w:ind w:left="1356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30"/>
        </w:tabs>
        <w:ind w:left="1830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EC"/>
    <w:rsid w:val="000934BF"/>
    <w:rsid w:val="000D57F4"/>
    <w:rsid w:val="00105C02"/>
    <w:rsid w:val="00197B7E"/>
    <w:rsid w:val="00242982"/>
    <w:rsid w:val="002D7DEC"/>
    <w:rsid w:val="00305FD3"/>
    <w:rsid w:val="00380921"/>
    <w:rsid w:val="003A3279"/>
    <w:rsid w:val="00415CCE"/>
    <w:rsid w:val="00514444"/>
    <w:rsid w:val="00546B8F"/>
    <w:rsid w:val="00552B07"/>
    <w:rsid w:val="00570303"/>
    <w:rsid w:val="005F41DE"/>
    <w:rsid w:val="006024F3"/>
    <w:rsid w:val="00674405"/>
    <w:rsid w:val="00696698"/>
    <w:rsid w:val="007146E2"/>
    <w:rsid w:val="007520A4"/>
    <w:rsid w:val="007C36F8"/>
    <w:rsid w:val="007D4794"/>
    <w:rsid w:val="007D4E35"/>
    <w:rsid w:val="007E6865"/>
    <w:rsid w:val="00893FFC"/>
    <w:rsid w:val="00914220"/>
    <w:rsid w:val="00960994"/>
    <w:rsid w:val="009E74A0"/>
    <w:rsid w:val="00A13429"/>
    <w:rsid w:val="00A44A86"/>
    <w:rsid w:val="00AA7B3E"/>
    <w:rsid w:val="00AC749A"/>
    <w:rsid w:val="00AF1D20"/>
    <w:rsid w:val="00B20519"/>
    <w:rsid w:val="00B46F26"/>
    <w:rsid w:val="00B71B37"/>
    <w:rsid w:val="00B72AFF"/>
    <w:rsid w:val="00BA51F5"/>
    <w:rsid w:val="00BC2DFD"/>
    <w:rsid w:val="00C82200"/>
    <w:rsid w:val="00CC0457"/>
    <w:rsid w:val="00D01B2D"/>
    <w:rsid w:val="00D63F70"/>
    <w:rsid w:val="00EF0882"/>
    <w:rsid w:val="00EF53E5"/>
    <w:rsid w:val="00F30611"/>
    <w:rsid w:val="00F4540A"/>
    <w:rsid w:val="00F5148B"/>
    <w:rsid w:val="00F638F3"/>
    <w:rsid w:val="00FD4386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44F5"/>
  <w15:docId w15:val="{0B6BF495-7974-4F53-8C19-6CC0B95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E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4E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E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E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E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E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E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E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E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E35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D4E35"/>
    <w:rPr>
      <w:rFonts w:asciiTheme="majorHAnsi" w:eastAsiaTheme="majorEastAsia" w:hAnsiTheme="majorHAnsi" w:cstheme="majorBidi"/>
      <w:b/>
      <w:bCs/>
      <w:color w:val="4F81BD" w:themeColor="accent1"/>
      <w:kern w:val="1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4E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4E35"/>
    <w:rPr>
      <w:rFonts w:asciiTheme="majorHAnsi" w:eastAsiaTheme="majorEastAsia" w:hAnsiTheme="majorHAnsi" w:cstheme="majorBidi"/>
      <w:color w:val="243F60" w:themeColor="accent1" w:themeShade="7F"/>
      <w:kern w:val="1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D4E35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D4E3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character" w:customStyle="1" w:styleId="90">
    <w:name w:val="Заголовок 9 Знак"/>
    <w:basedOn w:val="a0"/>
    <w:link w:val="9"/>
    <w:uiPriority w:val="9"/>
    <w:semiHidden/>
    <w:rsid w:val="007D4E35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a3">
    <w:name w:val="Title"/>
    <w:basedOn w:val="a"/>
    <w:next w:val="a"/>
    <w:link w:val="a4"/>
    <w:uiPriority w:val="10"/>
    <w:qFormat/>
    <w:rsid w:val="007D4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4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D4E35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D4E35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  <w:style w:type="character" w:styleId="a7">
    <w:name w:val="Strong"/>
    <w:basedOn w:val="a0"/>
    <w:uiPriority w:val="22"/>
    <w:qFormat/>
    <w:rsid w:val="007D4E35"/>
    <w:rPr>
      <w:b/>
      <w:bCs/>
    </w:rPr>
  </w:style>
  <w:style w:type="character" w:styleId="a8">
    <w:name w:val="Emphasis"/>
    <w:basedOn w:val="a0"/>
    <w:uiPriority w:val="20"/>
    <w:qFormat/>
    <w:rsid w:val="007D4E35"/>
    <w:rPr>
      <w:i/>
      <w:iCs/>
    </w:rPr>
  </w:style>
  <w:style w:type="paragraph" w:styleId="a9">
    <w:name w:val="No Spacing"/>
    <w:basedOn w:val="a"/>
    <w:uiPriority w:val="1"/>
    <w:qFormat/>
    <w:rsid w:val="007D4E35"/>
  </w:style>
  <w:style w:type="paragraph" w:styleId="aa">
    <w:name w:val="List Paragraph"/>
    <w:basedOn w:val="a"/>
    <w:uiPriority w:val="34"/>
    <w:qFormat/>
    <w:rsid w:val="00BC2D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E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4E35"/>
    <w:rPr>
      <w:rFonts w:ascii="Arial" w:eastAsia="Lucida Sans Unicode" w:hAnsi="Arial"/>
      <w:i/>
      <w:iCs/>
      <w:color w:val="000000" w:themeColor="text1"/>
      <w:kern w:val="1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4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7D4E35"/>
    <w:rPr>
      <w:rFonts w:ascii="Arial" w:eastAsia="Lucida Sans Unicode" w:hAnsi="Arial"/>
      <w:b/>
      <w:bCs/>
      <w:i/>
      <w:iCs/>
      <w:color w:val="4F81BD" w:themeColor="accent1"/>
      <w:kern w:val="1"/>
      <w:szCs w:val="24"/>
    </w:rPr>
  </w:style>
  <w:style w:type="character" w:styleId="ad">
    <w:name w:val="Subtle Emphasis"/>
    <w:uiPriority w:val="19"/>
    <w:qFormat/>
    <w:rsid w:val="007D4E35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7D4E35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D4E35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7D4E35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7D4E35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D4E35"/>
    <w:pPr>
      <w:outlineLvl w:val="9"/>
    </w:pPr>
  </w:style>
  <w:style w:type="paragraph" w:styleId="af3">
    <w:name w:val="caption"/>
    <w:basedOn w:val="a"/>
    <w:qFormat/>
    <w:rsid w:val="00BC2DFD"/>
    <w:pPr>
      <w:suppressLineNumbers/>
      <w:spacing w:before="120" w:after="120"/>
    </w:pPr>
    <w:rPr>
      <w:rFonts w:cs="Tahoma"/>
      <w:i/>
      <w:iCs/>
    </w:rPr>
  </w:style>
  <w:style w:type="paragraph" w:customStyle="1" w:styleId="ConsNormal">
    <w:name w:val="ConsNormal"/>
    <w:rsid w:val="002D7D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D7D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4">
    <w:name w:val="Body Text"/>
    <w:basedOn w:val="a"/>
    <w:link w:val="af5"/>
    <w:rsid w:val="00FD4386"/>
    <w:pPr>
      <w:jc w:val="both"/>
    </w:pPr>
  </w:style>
  <w:style w:type="character" w:customStyle="1" w:styleId="af5">
    <w:name w:val="Основной текст Знак"/>
    <w:basedOn w:val="a0"/>
    <w:link w:val="af4"/>
    <w:rsid w:val="00FD4386"/>
    <w:rPr>
      <w:rFonts w:eastAsia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EF0882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BA51F5"/>
    <w:rPr>
      <w:rFonts w:eastAsia="Times New Roman"/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BA51F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BA51F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arbbitlo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.tara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.tar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таран</cp:lastModifiedBy>
  <cp:revision>4</cp:revision>
  <dcterms:created xsi:type="dcterms:W3CDTF">2026-06-28T10:33:00Z</dcterms:created>
  <dcterms:modified xsi:type="dcterms:W3CDTF">2026-06-28T13:40:00Z</dcterms:modified>
</cp:coreProperties>
</file>