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</w:r>
      <w:r w:rsidR="0054696C">
        <w:rPr>
          <w:sz w:val="22"/>
          <w:szCs w:val="22"/>
        </w:rPr>
        <w:tab/>
        <w:t>_______202</w:t>
      </w:r>
      <w:r w:rsidR="00510193">
        <w:rPr>
          <w:sz w:val="22"/>
          <w:szCs w:val="22"/>
        </w:rPr>
        <w:t>6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A1605B" w:rsidRDefault="00510193" w:rsidP="00F859CF">
      <w:pPr>
        <w:pStyle w:val="a3"/>
        <w:ind w:left="567" w:firstLine="709"/>
        <w:rPr>
          <w:sz w:val="22"/>
          <w:szCs w:val="22"/>
        </w:rPr>
      </w:pPr>
      <w:r w:rsidRPr="00510193">
        <w:rPr>
          <w:sz w:val="22"/>
          <w:szCs w:val="22"/>
        </w:rPr>
        <w:t>Яньшин Александр Владимирович (дата и место рождения: 05.09.1971, п. Урицкий Урицкого р-на Кустанайской обл.; адрес регистрации: 196657, г. Колпино Санкт-Петербурга, б-р Трудящихся, д. 30, лит. А, кв. 70; ИНН 744509628745, СНИЛС 057-872-138 96)</w:t>
      </w:r>
      <w:r w:rsidR="006C3791" w:rsidRPr="006C3791">
        <w:rPr>
          <w:sz w:val="22"/>
          <w:szCs w:val="22"/>
        </w:rPr>
        <w:t xml:space="preserve">, в лице финансового управляющего Генералова Максима Юрьевича, действующего на основании решения </w:t>
      </w:r>
      <w:r w:rsidRPr="00510193">
        <w:rPr>
          <w:sz w:val="22"/>
          <w:szCs w:val="22"/>
        </w:rPr>
        <w:t>Арбитражного суда города Санкт-Петербурга и Ленинградской области от 09.09.2025 по делу № А56-125410/2024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 (-ое)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510193">
        <w:rPr>
          <w:bCs/>
          <w:sz w:val="22"/>
          <w:szCs w:val="22"/>
        </w:rPr>
        <w:t>6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:rsidR="00F859CF" w:rsidRPr="00DE329D" w:rsidRDefault="00F859CF" w:rsidP="006C3791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1.2. Имущество подлежащее передачи в собственность: </w:t>
      </w:r>
      <w:r w:rsidR="00510193" w:rsidRPr="00510193">
        <w:rPr>
          <w:sz w:val="22"/>
          <w:szCs w:val="22"/>
          <w:lang w:eastAsia="ru-RU"/>
        </w:rPr>
        <w:t>Автомобиль RENAULT KAPTUR АSRА19, 2020 года выпуска, VIN: X7LASRA1965863407</w:t>
      </w:r>
      <w:r w:rsidR="00510193">
        <w:rPr>
          <w:sz w:val="22"/>
          <w:szCs w:val="22"/>
          <w:lang w:eastAsia="ru-RU"/>
        </w:rPr>
        <w:t xml:space="preserve">. Начальная цена лота </w:t>
      </w:r>
      <w:r w:rsidR="00945FD2">
        <w:rPr>
          <w:sz w:val="22"/>
          <w:szCs w:val="22"/>
          <w:lang w:eastAsia="ru-RU"/>
        </w:rPr>
        <w:t>18</w:t>
      </w:r>
      <w:bookmarkStart w:id="0" w:name="_GoBack"/>
      <w:bookmarkEnd w:id="0"/>
      <w:r w:rsidR="006C3791" w:rsidRPr="006C3791">
        <w:rPr>
          <w:sz w:val="22"/>
          <w:szCs w:val="22"/>
          <w:lang w:eastAsia="ru-RU"/>
        </w:rPr>
        <w:t>0 000,00 руб.</w:t>
      </w:r>
    </w:p>
    <w:p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с даты заключения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>2.3. 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__________________ руб. (___________________________________ рублей).</w:t>
      </w:r>
    </w:p>
    <w:p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4. Ответственность сторон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lastRenderedPageBreak/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F859CF" w:rsidRPr="00B659D1" w:rsidTr="008F0CFB">
        <w:trPr>
          <w:trHeight w:val="1704"/>
        </w:trPr>
        <w:tc>
          <w:tcPr>
            <w:tcW w:w="4676" w:type="dxa"/>
          </w:tcPr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:rsidR="00510193" w:rsidRDefault="00510193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510193">
              <w:rPr>
                <w:b/>
                <w:sz w:val="22"/>
                <w:szCs w:val="22"/>
              </w:rPr>
              <w:t>Яньшин Александр Владимирович</w:t>
            </w:r>
          </w:p>
          <w:p w:rsidR="00F859CF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510193" w:rsidRPr="00510193">
              <w:rPr>
                <w:b/>
                <w:bCs/>
                <w:sz w:val="22"/>
                <w:szCs w:val="22"/>
              </w:rPr>
              <w:t>744509628745</w:t>
            </w: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:rsidR="00F859CF" w:rsidRPr="008A690A" w:rsidRDefault="00F859CF" w:rsidP="008F0CFB">
            <w:pPr>
              <w:pStyle w:val="a3"/>
              <w:ind w:left="567"/>
              <w:jc w:val="righ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:rsidR="00F859CF" w:rsidRDefault="00F859CF" w:rsidP="00F859CF">
      <w:pPr>
        <w:ind w:left="709" w:firstLine="709"/>
        <w:contextualSpacing/>
        <w:jc w:val="center"/>
        <w:rPr>
          <w:b/>
        </w:rPr>
      </w:pPr>
    </w:p>
    <w:p w:rsidR="00EC77C2" w:rsidRDefault="00731E95"/>
    <w:sectPr w:rsidR="00EC77C2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E95" w:rsidRDefault="00731E95">
      <w:r>
        <w:separator/>
      </w:r>
    </w:p>
  </w:endnote>
  <w:endnote w:type="continuationSeparator" w:id="0">
    <w:p w:rsidR="00731E95" w:rsidRDefault="0073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E95" w:rsidRDefault="00731E95">
      <w:r>
        <w:separator/>
      </w:r>
    </w:p>
  </w:footnote>
  <w:footnote w:type="continuationSeparator" w:id="0">
    <w:p w:rsidR="00731E95" w:rsidRDefault="0073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DF" w:rsidRDefault="00FD44D2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945FD2">
      <w:rPr>
        <w:noProof/>
      </w:rPr>
      <w:t>2</w:t>
    </w:r>
    <w:r>
      <w:fldChar w:fldCharType="end"/>
    </w:r>
  </w:p>
  <w:p w:rsidR="007644DF" w:rsidRDefault="00731E95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AA"/>
    <w:rsid w:val="00087B95"/>
    <w:rsid w:val="00095C3B"/>
    <w:rsid w:val="000C3C07"/>
    <w:rsid w:val="001C5853"/>
    <w:rsid w:val="003508AA"/>
    <w:rsid w:val="003569CF"/>
    <w:rsid w:val="00510193"/>
    <w:rsid w:val="0054696C"/>
    <w:rsid w:val="00650083"/>
    <w:rsid w:val="006C3791"/>
    <w:rsid w:val="00731E95"/>
    <w:rsid w:val="008937C1"/>
    <w:rsid w:val="008A0F4D"/>
    <w:rsid w:val="008A690A"/>
    <w:rsid w:val="008C0FE9"/>
    <w:rsid w:val="008C441A"/>
    <w:rsid w:val="00945FD2"/>
    <w:rsid w:val="00A1605B"/>
    <w:rsid w:val="00A3211E"/>
    <w:rsid w:val="00B57766"/>
    <w:rsid w:val="00C5766B"/>
    <w:rsid w:val="00C76B20"/>
    <w:rsid w:val="00C76CFD"/>
    <w:rsid w:val="00D16F1D"/>
    <w:rsid w:val="00E54316"/>
    <w:rsid w:val="00EB6358"/>
    <w:rsid w:val="00F859CF"/>
    <w:rsid w:val="00FA09EF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B0CD-8B45-4207-8E81-03BCF29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6</cp:revision>
  <dcterms:created xsi:type="dcterms:W3CDTF">2024-08-21T19:09:00Z</dcterms:created>
  <dcterms:modified xsi:type="dcterms:W3CDTF">2026-03-04T20:46:00Z</dcterms:modified>
</cp:coreProperties>
</file>