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г. Казань                                                                                                                       «____»____________20__г                                                                                                                           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</w:t>
      </w:r>
      <w:proofErr w:type="gramStart"/>
      <w:r>
        <w:rPr>
          <w:color w:val="000000"/>
          <w:sz w:val="21"/>
          <w:szCs w:val="21"/>
        </w:rPr>
        <w:t>_,  в</w:t>
      </w:r>
      <w:proofErr w:type="gramEnd"/>
      <w:r>
        <w:rPr>
          <w:color w:val="000000"/>
          <w:sz w:val="21"/>
          <w:szCs w:val="21"/>
        </w:rPr>
        <w:t xml:space="preserve">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1.1. Предметом   Договора   является   внесение   Заявителем   задатка   (далее   -   Задаток)   для   участия   в   электронных      торгах: код торгов_________________ по  продаже лота № ______________ (в дальнейшем именуемое «имущество»), проводимых на электронной площадке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 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 23 июля 2015 г. №495. Размер задатка указан в сообщении о торгах, опубликованном в официальном издании.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 установленный в соответствии с сообщением о торгах,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«Внесение задатка за участие в торгах №___ (код (номер) торгов), номер лота и наименование должника».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 xml:space="preserve">. Оператор не отвечает за нарушение установленных настоящим договором сроков возврата </w:t>
      </w:r>
      <w:r>
        <w:rPr>
          <w:color w:val="000000"/>
          <w:sz w:val="21"/>
          <w:szCs w:val="21"/>
        </w:rPr>
        <w:lastRenderedPageBreak/>
        <w:t>задатка, в случае несвоевременного предоставления Организатором заявления на возврат задатков на электронный адрес Оператора.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2.6. Сумма Задатка не возвращается Заявителю в следующих случаях:</w:t>
      </w:r>
    </w:p>
    <w:p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</w:t>
      </w:r>
      <w:bookmarkStart w:id="1" w:name="_GoBack"/>
      <w:bookmarkEnd w:id="1"/>
      <w:r>
        <w:rPr>
          <w:color w:val="000000"/>
          <w:sz w:val="21"/>
          <w:szCs w:val="21"/>
        </w:rPr>
        <w:t>им в течение срока, установленного Федеральным законом №127-ФЗ от 26.10.2002 г. «О несостоятельности (банкротстве)»;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:rsidTr="00732DDB">
        <w:trPr>
          <w:trHeight w:val="6805"/>
        </w:trPr>
        <w:tc>
          <w:tcPr>
            <w:tcW w:w="5704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ИНН Получателя 1655269981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:rsidR="0048359C" w:rsidRDefault="0048359C">
      <w:pPr>
        <w:keepNext/>
        <w:jc w:val="both"/>
        <w:rPr>
          <w:sz w:val="24"/>
          <w:szCs w:val="24"/>
        </w:rPr>
      </w:pPr>
    </w:p>
    <w:p w:rsidR="00732DDB" w:rsidRDefault="00732DDB">
      <w:pPr>
        <w:keepNext/>
        <w:jc w:val="both"/>
        <w:rPr>
          <w:sz w:val="24"/>
          <w:szCs w:val="24"/>
        </w:rPr>
      </w:pPr>
    </w:p>
    <w:sectPr w:rsidR="00732DDB">
      <w:headerReference w:type="default" r:id="rId8"/>
      <w:pgSz w:w="11906" w:h="16838"/>
      <w:pgMar w:top="776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F48" w:rsidRDefault="000F5F48">
      <w:r>
        <w:separator/>
      </w:r>
    </w:p>
  </w:endnote>
  <w:endnote w:type="continuationSeparator" w:id="0">
    <w:p w:rsidR="000F5F48" w:rsidRDefault="000F5F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2F140F1C-66D6-40C0-B919-122786F66BCB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2" w:fontKey="{92600117-9FB9-42EC-9EC3-EFF2D31779FE}"/>
    <w:embedItalic r:id="rId3" w:fontKey="{ACA9C760-B651-40DF-8434-77B2A53D85E6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9A4D6747-31E7-4941-B482-D9743E73C530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2645A4E9-83B0-436E-85A9-E5702B4EF84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CAB4C90B-B75D-4759-8627-85A5B0A048A2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593674C3-5A88-42BE-BD34-AABE3386F655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8D5A4B01-86F6-4EF5-8B01-A4D721BE9BC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F48" w:rsidRDefault="000F5F48">
      <w:r>
        <w:separator/>
      </w:r>
    </w:p>
  </w:footnote>
  <w:footnote w:type="continuationSeparator" w:id="0">
    <w:p w:rsidR="000F5F48" w:rsidRDefault="000F5F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59C"/>
    <w:rsid w:val="00000734"/>
    <w:rsid w:val="00024D0C"/>
    <w:rsid w:val="000F5F48"/>
    <w:rsid w:val="0048359C"/>
    <w:rsid w:val="00581EAF"/>
    <w:rsid w:val="006815EA"/>
    <w:rsid w:val="00732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AD1E16-CCF7-47DB-A8D4-C9D021933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Юлия</cp:lastModifiedBy>
  <cp:revision>2</cp:revision>
  <dcterms:created xsi:type="dcterms:W3CDTF">2026-03-01T20:38:00Z</dcterms:created>
  <dcterms:modified xsi:type="dcterms:W3CDTF">2026-03-01T20:38:00Z</dcterms:modified>
</cp:coreProperties>
</file>