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ДОГОВОР О ЗАДАТКЕ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 w:eastAsia="en-US"/>
        </w:rPr>
        <w:t>г. Грозный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n-US" w:eastAsia="en-US"/>
        </w:rPr>
        <w:t>27 ноября 2025 г.</w:t>
      </w:r>
    </w:p>
    <w:p>
      <w:pPr>
        <w:sectPr>
          <w:type w:val="continuous"/>
          <w:pgSz w:w="11906" w:h="16838"/>
          <w:pgMar w:left="1701" w:right="850" w:gutter="0" w:header="0" w:top="1134" w:footer="0" w:bottom="1134"/>
          <w:cols w:num="2" w:equalWidth="false" w:sep="false">
            <w:col w:w="5741" w:space="708"/>
            <w:col w:w="2905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Баймурадова Умара Хусаиновича</w:t>
      </w:r>
      <w:r>
        <w:rPr>
          <w:rFonts w:cs="Times New Roman" w:ascii="Times New Roman" w:hAnsi="Times New Roman"/>
          <w:sz w:val="24"/>
          <w:szCs w:val="24"/>
        </w:rPr>
        <w:t xml:space="preserve"> (дата рождения: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06.01.1996</w:t>
      </w:r>
      <w:r>
        <w:rPr>
          <w:rFonts w:cs="Times New Roman" w:ascii="Times New Roman" w:hAnsi="Times New Roman"/>
          <w:sz w:val="24"/>
          <w:szCs w:val="24"/>
        </w:rPr>
        <w:t xml:space="preserve">, место рождения: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г. Грозный</w:t>
      </w:r>
      <w:r>
        <w:rPr>
          <w:rFonts w:cs="Times New Roman" w:ascii="Times New Roman" w:hAnsi="Times New Roman"/>
          <w:sz w:val="24"/>
          <w:szCs w:val="24"/>
        </w:rPr>
        <w:t xml:space="preserve">, СНИЛС: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145-420-731 37</w:t>
      </w:r>
      <w:r>
        <w:rPr>
          <w:rFonts w:cs="Times New Roman" w:ascii="Times New Roman" w:hAnsi="Times New Roman"/>
          <w:sz w:val="24"/>
          <w:szCs w:val="24"/>
        </w:rPr>
        <w:t xml:space="preserve">, ИНН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201402796446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регистрация по месту жительства: 364020, Чеченская Республика, г. Грозный, ул. Моздокская, д. 27</w:t>
      </w:r>
      <w:r>
        <w:rPr>
          <w:rFonts w:cs="Times New Roman" w:ascii="Times New Roman" w:hAnsi="Times New Roman"/>
          <w:sz w:val="24"/>
          <w:szCs w:val="24"/>
        </w:rPr>
        <w:t xml:space="preserve">) 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Сербиев Зелимхан Исмайлович</w:t>
      </w:r>
      <w:r>
        <w:rPr>
          <w:rFonts w:cs="Times New Roman"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действующий на основании решения Арбитражного суда Чеченской Республики от 13.12.2024 г. (резолютивная часть объявлена 13.12.2024 г.) по делу № А77-3445/2024</w:t>
      </w:r>
      <w:r>
        <w:rPr>
          <w:rFonts w:cs="Times New Roman"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ind w:hanging="360" w:left="0" w:right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договора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Баймурадова Умара Хусаиновича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Style15"/>
        <w:spacing w:lineRule="auto" w:line="240" w:before="0" w:after="0"/>
        <w:ind w:left="709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ind w:hanging="360" w:left="0" w:right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rFonts w:cs="Times New Roman" w:ascii="Times New Roman" w:hAnsi="Times New Roman"/>
          <w:sz w:val="24"/>
          <w:szCs w:val="24"/>
          <w:lang w:val="en-US" w:eastAsia="en-US"/>
        </w:rPr>
        <w:t>Баймурадова Умара Хусаиновича</w:t>
      </w:r>
      <w:r>
        <w:rPr>
          <w:rFonts w:cs="Times New Roman" w:ascii="Times New Roman" w:hAnsi="Times New Roman"/>
          <w:i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>проводимых «__» ______ ___ г. на ЭТП  __________, лот № __».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Style15"/>
        <w:spacing w:lineRule="auto" w:line="240" w:before="0" w:after="0"/>
        <w:ind w:left="709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cs="Times New Roman" w:ascii="Times New Roman" w:hAnsi="Times New Roman"/>
          <w:color w:val="000000"/>
          <w:sz w:val="24"/>
          <w:szCs w:val="24"/>
          <w:lang w:val="en-US" w:eastAsia="en-US"/>
        </w:rPr>
        <w:t>Арбитражным судом Чеченской Республики</w:t>
      </w:r>
      <w:r>
        <w:rPr>
          <w:rFonts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Style15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5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/>
        <w:t>Реквизиты сторон</w:t>
      </w:r>
    </w:p>
    <w:tbl>
      <w:tblPr>
        <w:tblW w:w="9583" w:type="dxa"/>
        <w:jc w:val="left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cs="Times New Roman" w:ascii="Times New Roman" w:hAnsi="Times New Roman"/>
                <w:sz w:val="24"/>
                <w:szCs w:val="24"/>
                <w:lang w:val="en-US" w:eastAsia="en-US"/>
              </w:rPr>
              <w:t>Баймурадова Умара Хусаиновича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р/с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en-US"/>
              </w:rPr>
              <w:t>4081781073419007258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en-US"/>
              </w:rPr>
              <w:t>АКЦИОНЕРНОЕ ОБЩЕСТВО "РОССИЙСКИЙ СЕЛЬСКОХОЗЯЙСТВЕННЫЙ БАНК"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en-US"/>
              </w:rPr>
              <w:t>________________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en-US"/>
              </w:rPr>
              <w:t>049690719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en-US"/>
              </w:rPr>
              <w:t>З.И. Сербиев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fill="FFFFFF" w:val="clear"/>
              <w:autoSpaceDE w:val="false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hd w:fill="FFFFFF" w:val="clear"/>
              <w:autoSpaceDE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continuous"/>
      <w:pgSz w:w="11906" w:h="16838"/>
      <w:pgMar w:left="1701" w:right="850" w:gutter="0" w:header="0" w:top="1134" w:footer="0" w:bottom="1134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800" w:hanging="720"/>
      </w:pPr>
      <w:rPr/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880" w:hanging="1080"/>
      </w:pPr>
      <w:rPr/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3240" w:hanging="1080"/>
      </w:pPr>
      <w:rPr/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/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/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5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2015-06-11T09:05:00Z</dcterms:created>
  <dc:creator/>
  <dc:description/>
  <cp:keywords/>
  <dc:language>en-US</dc:language>
  <cp:lastModifiedBy>WINDOWS</cp:lastModifiedBy>
  <dcterms:modified xsi:type="dcterms:W3CDTF">2025-11-27T12:52:00Z</dcterms:modified>
  <cp:revision>13</cp:revision>
  <dc:subject/>
  <dc:title/>
</cp:coreProperties>
</file>