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083" w:rsidRPr="004E213C" w:rsidRDefault="00D81083" w:rsidP="00D81083">
      <w:pPr>
        <w:pStyle w:val="a4"/>
        <w:jc w:val="center"/>
        <w:rPr>
          <w:rFonts w:ascii="Times New Roman" w:hAnsi="Times New Roman"/>
          <w:b/>
          <w:szCs w:val="24"/>
          <w:lang w:val="ru-RU"/>
        </w:rPr>
      </w:pPr>
      <w:r w:rsidRPr="004E213C">
        <w:rPr>
          <w:rFonts w:ascii="Times New Roman" w:hAnsi="Times New Roman"/>
          <w:b/>
          <w:szCs w:val="24"/>
          <w:lang w:val="ru-RU"/>
        </w:rPr>
        <w:t>Положение</w:t>
      </w:r>
    </w:p>
    <w:p w:rsidR="003D1888" w:rsidRDefault="00D81083" w:rsidP="00D81083">
      <w:pPr>
        <w:pStyle w:val="a4"/>
        <w:jc w:val="center"/>
        <w:rPr>
          <w:rStyle w:val="highlight3"/>
          <w:b/>
          <w:color w:val="auto"/>
          <w:szCs w:val="24"/>
          <w:lang w:val="ru-RU"/>
        </w:rPr>
      </w:pPr>
      <w:r w:rsidRPr="00AA3F00">
        <w:rPr>
          <w:rFonts w:ascii="Times New Roman" w:hAnsi="Times New Roman"/>
          <w:b/>
          <w:szCs w:val="24"/>
          <w:lang w:val="ru-RU"/>
        </w:rPr>
        <w:t xml:space="preserve">о порядке, </w:t>
      </w:r>
      <w:r w:rsidR="00C45EF6">
        <w:rPr>
          <w:rFonts w:ascii="Times New Roman" w:hAnsi="Times New Roman"/>
          <w:b/>
          <w:szCs w:val="24"/>
          <w:lang w:val="ru-RU"/>
        </w:rPr>
        <w:t xml:space="preserve">об </w:t>
      </w:r>
      <w:r w:rsidRPr="00AA3F00">
        <w:rPr>
          <w:rFonts w:ascii="Times New Roman" w:hAnsi="Times New Roman"/>
          <w:b/>
          <w:szCs w:val="24"/>
          <w:lang w:val="ru-RU"/>
        </w:rPr>
        <w:t xml:space="preserve">условиях и </w:t>
      </w:r>
      <w:r w:rsidR="00C45EF6">
        <w:rPr>
          <w:rFonts w:ascii="Times New Roman" w:hAnsi="Times New Roman"/>
          <w:b/>
          <w:szCs w:val="24"/>
          <w:lang w:val="ru-RU"/>
        </w:rPr>
        <w:t xml:space="preserve">о </w:t>
      </w:r>
      <w:r w:rsidRPr="00AA3F00">
        <w:rPr>
          <w:rFonts w:ascii="Times New Roman" w:hAnsi="Times New Roman"/>
          <w:b/>
          <w:szCs w:val="24"/>
          <w:lang w:val="ru-RU"/>
        </w:rPr>
        <w:t xml:space="preserve">сроках реализации </w:t>
      </w:r>
      <w:r w:rsidR="004A16A6">
        <w:rPr>
          <w:rFonts w:ascii="Times New Roman" w:hAnsi="Times New Roman"/>
          <w:b/>
          <w:szCs w:val="24"/>
          <w:lang w:val="ru-RU"/>
        </w:rPr>
        <w:t>имущества должника</w:t>
      </w:r>
      <w:r w:rsidRPr="00AA3F00">
        <w:rPr>
          <w:rFonts w:ascii="Times New Roman" w:hAnsi="Times New Roman"/>
          <w:b/>
          <w:szCs w:val="24"/>
          <w:lang w:val="ru-RU"/>
        </w:rPr>
        <w:t xml:space="preserve"> </w:t>
      </w:r>
      <w:r w:rsidR="007334E2">
        <w:rPr>
          <w:rStyle w:val="highlight3"/>
          <w:b/>
          <w:color w:val="auto"/>
          <w:szCs w:val="24"/>
          <w:lang w:val="ru-RU"/>
          <w:specVanish w:val="0"/>
        </w:rPr>
        <w:t>–</w:t>
      </w:r>
      <w:r w:rsidR="00AA3F00" w:rsidRPr="00AA3F00">
        <w:rPr>
          <w:rStyle w:val="highlight3"/>
          <w:b/>
          <w:color w:val="auto"/>
          <w:szCs w:val="24"/>
          <w:lang w:val="ru-RU"/>
          <w:specVanish w:val="0"/>
        </w:rPr>
        <w:t xml:space="preserve"> </w:t>
      </w:r>
    </w:p>
    <w:p w:rsidR="008052DE" w:rsidRPr="00080DB7" w:rsidRDefault="00100D76" w:rsidP="00A45D8E">
      <w:pPr>
        <w:pStyle w:val="a4"/>
        <w:jc w:val="center"/>
        <w:rPr>
          <w:rFonts w:ascii="Times New Roman" w:hAnsi="Times New Roman"/>
          <w:b/>
          <w:bCs/>
          <w:color w:val="365F91" w:themeColor="accent1" w:themeShade="BF"/>
          <w:szCs w:val="24"/>
          <w:lang w:val="ru-RU"/>
        </w:rPr>
      </w:pPr>
      <w:r w:rsidRPr="00100D76">
        <w:rPr>
          <w:rFonts w:ascii="Times New Roman" w:hAnsi="Times New Roman"/>
          <w:b/>
          <w:bCs/>
          <w:color w:val="365F91" w:themeColor="accent1" w:themeShade="BF"/>
          <w:szCs w:val="24"/>
          <w:lang w:val="ru-RU"/>
        </w:rPr>
        <w:t>Касьяновой Анны Вячеславовны</w:t>
      </w:r>
    </w:p>
    <w:p w:rsidR="00FF3F42" w:rsidRDefault="00FF3F42" w:rsidP="00A45D8E">
      <w:pPr>
        <w:pStyle w:val="a4"/>
        <w:jc w:val="center"/>
        <w:rPr>
          <w:rFonts w:ascii="Times New Roman" w:hAnsi="Times New Roman"/>
          <w:b/>
          <w:bCs/>
          <w:color w:val="0070C0"/>
          <w:szCs w:val="24"/>
          <w:lang w:val="ru-RU"/>
        </w:rPr>
      </w:pP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В тексте настоящего Положения о порядке продажи имущества применяются следующие определения и сокращения:</w:t>
      </w:r>
    </w:p>
    <w:p w:rsidR="00D81083" w:rsidRPr="00A45D8E" w:rsidRDefault="00D81083" w:rsidP="009A7415">
      <w:pPr>
        <w:pStyle w:val="a4"/>
        <w:jc w:val="both"/>
        <w:rPr>
          <w:rFonts w:ascii="Times New Roman" w:hAnsi="Times New Roman"/>
          <w:bCs/>
          <w:color w:val="4F81BD" w:themeColor="accent1"/>
          <w:szCs w:val="24"/>
          <w:lang w:val="ru-RU"/>
        </w:rPr>
      </w:pPr>
      <w:r w:rsidRPr="00822501">
        <w:rPr>
          <w:rFonts w:ascii="Times New Roman" w:hAnsi="Times New Roman"/>
          <w:szCs w:val="24"/>
          <w:lang w:val="ru-RU"/>
        </w:rPr>
        <w:tab/>
        <w:t xml:space="preserve">Должник – </w:t>
      </w:r>
      <w:r w:rsidR="00100D76" w:rsidRPr="00100D76">
        <w:rPr>
          <w:rFonts w:ascii="Times New Roman" w:hAnsi="Times New Roman"/>
          <w:bCs/>
          <w:color w:val="365F91" w:themeColor="accent1" w:themeShade="BF"/>
          <w:szCs w:val="24"/>
          <w:lang w:val="ru-RU"/>
        </w:rPr>
        <w:t xml:space="preserve">Касьянова Анна Вячеславовна (13.07.1986, гор. Калининград, СНИЛС 087-281-715 96, ИНН 390502652301, адрес регистрации: 236013, Калининградская область, г Калининград, </w:t>
      </w:r>
      <w:proofErr w:type="spellStart"/>
      <w:r w:rsidR="00100D76" w:rsidRPr="00100D76">
        <w:rPr>
          <w:rFonts w:ascii="Times New Roman" w:hAnsi="Times New Roman"/>
          <w:bCs/>
          <w:color w:val="365F91" w:themeColor="accent1" w:themeShade="BF"/>
          <w:szCs w:val="24"/>
          <w:lang w:val="ru-RU"/>
        </w:rPr>
        <w:t>ул</w:t>
      </w:r>
      <w:proofErr w:type="spellEnd"/>
      <w:r w:rsidR="00100D76" w:rsidRPr="00100D76">
        <w:rPr>
          <w:rFonts w:ascii="Times New Roman" w:hAnsi="Times New Roman"/>
          <w:bCs/>
          <w:color w:val="365F91" w:themeColor="accent1" w:themeShade="BF"/>
          <w:szCs w:val="24"/>
          <w:lang w:val="ru-RU"/>
        </w:rPr>
        <w:t xml:space="preserve"> </w:t>
      </w:r>
      <w:proofErr w:type="spellStart"/>
      <w:r w:rsidR="00100D76" w:rsidRPr="00100D76">
        <w:rPr>
          <w:rFonts w:ascii="Times New Roman" w:hAnsi="Times New Roman"/>
          <w:bCs/>
          <w:color w:val="365F91" w:themeColor="accent1" w:themeShade="BF"/>
          <w:szCs w:val="24"/>
          <w:lang w:val="ru-RU"/>
        </w:rPr>
        <w:t>Лужская</w:t>
      </w:r>
      <w:proofErr w:type="spellEnd"/>
      <w:r w:rsidR="00100D76" w:rsidRPr="00100D76">
        <w:rPr>
          <w:rFonts w:ascii="Times New Roman" w:hAnsi="Times New Roman"/>
          <w:bCs/>
          <w:color w:val="365F91" w:themeColor="accent1" w:themeShade="BF"/>
          <w:szCs w:val="24"/>
          <w:lang w:val="ru-RU"/>
        </w:rPr>
        <w:t xml:space="preserve">, д 29, </w:t>
      </w:r>
      <w:proofErr w:type="spellStart"/>
      <w:r w:rsidR="00100D76" w:rsidRPr="00100D76">
        <w:rPr>
          <w:rFonts w:ascii="Times New Roman" w:hAnsi="Times New Roman"/>
          <w:bCs/>
          <w:color w:val="365F91" w:themeColor="accent1" w:themeShade="BF"/>
          <w:szCs w:val="24"/>
          <w:lang w:val="ru-RU"/>
        </w:rPr>
        <w:t>кв</w:t>
      </w:r>
      <w:proofErr w:type="spellEnd"/>
      <w:r w:rsidR="00100D76" w:rsidRPr="00100D76">
        <w:rPr>
          <w:rFonts w:ascii="Times New Roman" w:hAnsi="Times New Roman"/>
          <w:bCs/>
          <w:color w:val="365F91" w:themeColor="accent1" w:themeShade="BF"/>
          <w:szCs w:val="24"/>
          <w:lang w:val="ru-RU"/>
        </w:rPr>
        <w:t xml:space="preserve"> 72</w:t>
      </w:r>
      <w:r w:rsidR="00A45D8E" w:rsidRPr="00080DB7">
        <w:rPr>
          <w:rFonts w:ascii="Times New Roman" w:hAnsi="Times New Roman"/>
          <w:bCs/>
          <w:color w:val="365F91" w:themeColor="accent1" w:themeShade="BF"/>
          <w:szCs w:val="24"/>
          <w:lang w:val="ru-RU"/>
        </w:rPr>
        <w:t>).</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 xml:space="preserve">Информационное сообщение – сообщение о продаже </w:t>
      </w:r>
      <w:r w:rsidR="004A16A6">
        <w:rPr>
          <w:rFonts w:ascii="Times New Roman" w:hAnsi="Times New Roman"/>
          <w:szCs w:val="24"/>
          <w:lang w:val="ru-RU"/>
        </w:rPr>
        <w:t>Имущества должника</w:t>
      </w:r>
      <w:r w:rsidRPr="00124EFA">
        <w:rPr>
          <w:rFonts w:ascii="Times New Roman" w:hAnsi="Times New Roman"/>
          <w:szCs w:val="24"/>
          <w:lang w:val="ru-RU"/>
        </w:rPr>
        <w:t xml:space="preserve">, </w:t>
      </w:r>
      <w:r w:rsidRPr="00124EFA">
        <w:rPr>
          <w:rFonts w:ascii="Times New Roman" w:hAnsi="Times New Roman"/>
          <w:iCs/>
          <w:szCs w:val="24"/>
          <w:lang w:val="ru-RU"/>
        </w:rPr>
        <w:t xml:space="preserve">размещенное на ЕФРСБ по адресу в сети интернет: </w:t>
      </w:r>
      <w:hyperlink r:id="rId5" w:history="1">
        <w:r w:rsidRPr="00080DB7">
          <w:rPr>
            <w:rStyle w:val="a3"/>
            <w:rFonts w:ascii="Times New Roman" w:hAnsi="Times New Roman"/>
            <w:iCs/>
            <w:color w:val="365F91" w:themeColor="accent1" w:themeShade="BF"/>
            <w:szCs w:val="24"/>
          </w:rPr>
          <w:t>http</w:t>
        </w:r>
        <w:r w:rsidRPr="00080DB7">
          <w:rPr>
            <w:rStyle w:val="a3"/>
            <w:rFonts w:ascii="Times New Roman" w:hAnsi="Times New Roman"/>
            <w:iCs/>
            <w:color w:val="365F91" w:themeColor="accent1" w:themeShade="BF"/>
            <w:szCs w:val="24"/>
            <w:lang w:val="ru-RU"/>
          </w:rPr>
          <w:t>://</w:t>
        </w:r>
        <w:proofErr w:type="spellStart"/>
        <w:r w:rsidRPr="00080DB7">
          <w:rPr>
            <w:rStyle w:val="a3"/>
            <w:rFonts w:ascii="Times New Roman" w:hAnsi="Times New Roman"/>
            <w:iCs/>
            <w:color w:val="365F91" w:themeColor="accent1" w:themeShade="BF"/>
            <w:szCs w:val="24"/>
          </w:rPr>
          <w:t>bankrot</w:t>
        </w:r>
        <w:proofErr w:type="spellEnd"/>
        <w:r w:rsidRPr="00080DB7">
          <w:rPr>
            <w:rStyle w:val="a3"/>
            <w:rFonts w:ascii="Times New Roman" w:hAnsi="Times New Roman"/>
            <w:iCs/>
            <w:color w:val="365F91" w:themeColor="accent1" w:themeShade="BF"/>
            <w:szCs w:val="24"/>
            <w:lang w:val="ru-RU"/>
          </w:rPr>
          <w:t>.</w:t>
        </w:r>
        <w:proofErr w:type="spellStart"/>
        <w:r w:rsidRPr="00080DB7">
          <w:rPr>
            <w:rStyle w:val="a3"/>
            <w:rFonts w:ascii="Times New Roman" w:hAnsi="Times New Roman"/>
            <w:iCs/>
            <w:color w:val="365F91" w:themeColor="accent1" w:themeShade="BF"/>
            <w:szCs w:val="24"/>
          </w:rPr>
          <w:t>fedresurs</w:t>
        </w:r>
        <w:proofErr w:type="spellEnd"/>
        <w:r w:rsidRPr="00080DB7">
          <w:rPr>
            <w:rStyle w:val="a3"/>
            <w:rFonts w:ascii="Times New Roman" w:hAnsi="Times New Roman"/>
            <w:iCs/>
            <w:color w:val="365F91" w:themeColor="accent1" w:themeShade="BF"/>
            <w:szCs w:val="24"/>
            <w:lang w:val="ru-RU"/>
          </w:rPr>
          <w:t>.</w:t>
        </w:r>
        <w:proofErr w:type="spellStart"/>
        <w:r w:rsidRPr="00080DB7">
          <w:rPr>
            <w:rStyle w:val="a3"/>
            <w:rFonts w:ascii="Times New Roman" w:hAnsi="Times New Roman"/>
            <w:iCs/>
            <w:color w:val="365F91" w:themeColor="accent1" w:themeShade="BF"/>
            <w:szCs w:val="24"/>
          </w:rPr>
          <w:t>ru</w:t>
        </w:r>
        <w:proofErr w:type="spellEnd"/>
        <w:r w:rsidRPr="00080DB7">
          <w:rPr>
            <w:rStyle w:val="a3"/>
            <w:rFonts w:ascii="Times New Roman" w:hAnsi="Times New Roman"/>
            <w:iCs/>
            <w:color w:val="365F91" w:themeColor="accent1" w:themeShade="BF"/>
            <w:szCs w:val="24"/>
            <w:lang w:val="ru-RU"/>
          </w:rPr>
          <w:t>/</w:t>
        </w:r>
      </w:hyperlink>
      <w:r w:rsidR="00080DB7">
        <w:rPr>
          <w:rStyle w:val="a3"/>
          <w:rFonts w:ascii="Times New Roman" w:hAnsi="Times New Roman"/>
          <w:iCs/>
          <w:color w:val="365F91" w:themeColor="accent1" w:themeShade="BF"/>
          <w:szCs w:val="24"/>
          <w:lang w:val="ru-RU"/>
        </w:rPr>
        <w:t xml:space="preserve"> </w:t>
      </w:r>
      <w:r w:rsidRPr="00124EFA">
        <w:rPr>
          <w:rFonts w:ascii="Times New Roman" w:hAnsi="Times New Roman"/>
          <w:szCs w:val="24"/>
          <w:lang w:val="ru-RU"/>
        </w:rPr>
        <w:t>согласно требованиям Федерального закона № 127-ФЗ от 26.10.2002 года «О несостоятельности (банкротстве)».</w:t>
      </w:r>
    </w:p>
    <w:p w:rsidR="00D81083" w:rsidRPr="005E6193" w:rsidRDefault="00D81083" w:rsidP="00D81083">
      <w:pPr>
        <w:pStyle w:val="a4"/>
        <w:jc w:val="both"/>
        <w:rPr>
          <w:rFonts w:ascii="Times New Roman" w:hAnsi="Times New Roman"/>
          <w:szCs w:val="24"/>
          <w:lang w:val="ru-RU"/>
        </w:rPr>
      </w:pPr>
      <w:r w:rsidRPr="005E6193">
        <w:rPr>
          <w:rFonts w:ascii="Times New Roman" w:hAnsi="Times New Roman"/>
          <w:szCs w:val="24"/>
          <w:lang w:val="ru-RU"/>
        </w:rPr>
        <w:tab/>
        <w:t xml:space="preserve">Организатор </w:t>
      </w:r>
      <w:r w:rsidR="00BD57EE">
        <w:rPr>
          <w:rFonts w:ascii="Times New Roman" w:hAnsi="Times New Roman"/>
          <w:szCs w:val="24"/>
          <w:lang w:val="ru-RU"/>
        </w:rPr>
        <w:t xml:space="preserve">торгов – финансовый управляющий </w:t>
      </w:r>
      <w:r w:rsidR="00100D76" w:rsidRPr="00100D76">
        <w:rPr>
          <w:rFonts w:ascii="Times New Roman" w:hAnsi="Times New Roman"/>
          <w:bCs/>
          <w:color w:val="365F91" w:themeColor="accent1" w:themeShade="BF"/>
          <w:szCs w:val="24"/>
          <w:lang w:val="ru-RU"/>
        </w:rPr>
        <w:t>Касьяновой Анны Вячеславовны</w:t>
      </w:r>
      <w:r w:rsidR="004A16A6">
        <w:rPr>
          <w:rFonts w:ascii="Times New Roman" w:hAnsi="Times New Roman"/>
          <w:bCs/>
          <w:color w:val="365F91" w:themeColor="accent1" w:themeShade="BF"/>
          <w:szCs w:val="24"/>
          <w:lang w:val="ru-RU"/>
        </w:rPr>
        <w:t xml:space="preserve"> </w:t>
      </w:r>
      <w:r w:rsidR="00653DE6" w:rsidRPr="00653DE6">
        <w:rPr>
          <w:rFonts w:ascii="Times New Roman" w:hAnsi="Times New Roman"/>
          <w:color w:val="365F91" w:themeColor="accent1" w:themeShade="BF"/>
          <w:szCs w:val="24"/>
          <w:lang w:val="ru-RU"/>
        </w:rPr>
        <w:t xml:space="preserve">Закиров Тимур </w:t>
      </w:r>
      <w:proofErr w:type="spellStart"/>
      <w:r w:rsidR="00653DE6" w:rsidRPr="00653DE6">
        <w:rPr>
          <w:rFonts w:ascii="Times New Roman" w:hAnsi="Times New Roman"/>
          <w:color w:val="365F91" w:themeColor="accent1" w:themeShade="BF"/>
          <w:szCs w:val="24"/>
          <w:lang w:val="ru-RU"/>
        </w:rPr>
        <w:t>Назифович</w:t>
      </w:r>
      <w:proofErr w:type="spellEnd"/>
      <w:r w:rsidR="00653DE6" w:rsidRPr="00653DE6">
        <w:rPr>
          <w:rFonts w:ascii="Times New Roman" w:hAnsi="Times New Roman"/>
          <w:szCs w:val="24"/>
          <w:lang w:val="ru-RU"/>
        </w:rPr>
        <w:t xml:space="preserve"> </w:t>
      </w:r>
      <w:r w:rsidRPr="00536734">
        <w:rPr>
          <w:rFonts w:ascii="Times New Roman" w:hAnsi="Times New Roman"/>
          <w:szCs w:val="24"/>
          <w:lang w:val="ru-RU"/>
        </w:rPr>
        <w:t>либо специализированная организация, осуществл</w:t>
      </w:r>
      <w:r w:rsidRPr="005E6193">
        <w:rPr>
          <w:rFonts w:ascii="Times New Roman" w:hAnsi="Times New Roman"/>
          <w:szCs w:val="24"/>
          <w:lang w:val="ru-RU"/>
        </w:rPr>
        <w:t xml:space="preserve">яющая проведение торгов, по выбору </w:t>
      </w:r>
      <w:r w:rsidR="00BB010B">
        <w:rPr>
          <w:rFonts w:ascii="Times New Roman" w:hAnsi="Times New Roman"/>
          <w:szCs w:val="24"/>
          <w:lang w:val="ru-RU"/>
        </w:rPr>
        <w:t>финансового</w:t>
      </w:r>
      <w:r w:rsidRPr="005E6193">
        <w:rPr>
          <w:rFonts w:ascii="Times New Roman" w:hAnsi="Times New Roman"/>
          <w:szCs w:val="24"/>
          <w:lang w:val="ru-RU"/>
        </w:rPr>
        <w:t xml:space="preserve"> управляющего.</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День проведения торгов – день, в течение которого проводятся торги по продаже Имущества и подводятся итоги проведенных торгов.</w:t>
      </w:r>
    </w:p>
    <w:p w:rsidR="00D81083" w:rsidRPr="00532494" w:rsidRDefault="00D81083" w:rsidP="00D81083">
      <w:pPr>
        <w:ind w:firstLine="567"/>
        <w:jc w:val="both"/>
        <w:rPr>
          <w:color w:val="000000"/>
        </w:rPr>
      </w:pPr>
      <w:r w:rsidRPr="00A85D77">
        <w:tab/>
      </w:r>
      <w:r w:rsidR="00092386">
        <w:t>Имущество должника</w:t>
      </w:r>
      <w:r w:rsidRPr="00A85D77">
        <w:t>– имущество,</w:t>
      </w:r>
      <w:r>
        <w:t xml:space="preserve"> </w:t>
      </w:r>
      <w:r w:rsidR="00BB010B">
        <w:rPr>
          <w:color w:val="000000"/>
        </w:rPr>
        <w:t>указанное в</w:t>
      </w:r>
      <w:r w:rsidR="00D57516">
        <w:rPr>
          <w:color w:val="000000"/>
        </w:rPr>
        <w:t xml:space="preserve"> П</w:t>
      </w:r>
      <w:r w:rsidRPr="00532494">
        <w:rPr>
          <w:color w:val="000000"/>
        </w:rPr>
        <w:t>риложени</w:t>
      </w:r>
      <w:r w:rsidR="00BB010B">
        <w:rPr>
          <w:color w:val="000000"/>
        </w:rPr>
        <w:t>и</w:t>
      </w:r>
      <w:r w:rsidR="005E6193">
        <w:rPr>
          <w:color w:val="000000"/>
        </w:rPr>
        <w:t xml:space="preserve"> №</w:t>
      </w:r>
      <w:r w:rsidR="00D57516">
        <w:rPr>
          <w:color w:val="000000"/>
        </w:rPr>
        <w:t xml:space="preserve"> </w:t>
      </w:r>
      <w:r w:rsidR="005E6193">
        <w:rPr>
          <w:color w:val="000000"/>
        </w:rPr>
        <w:t>1</w:t>
      </w:r>
      <w:r>
        <w:rPr>
          <w:color w:val="000000"/>
        </w:rPr>
        <w:t xml:space="preserve"> </w:t>
      </w:r>
      <w:r w:rsidRPr="00532494">
        <w:rPr>
          <w:color w:val="000000"/>
        </w:rPr>
        <w:t xml:space="preserve">к </w:t>
      </w:r>
      <w:r w:rsidR="006D5B6A">
        <w:rPr>
          <w:color w:val="000000"/>
        </w:rPr>
        <w:t>настоящему Положению</w:t>
      </w:r>
      <w:r w:rsidRPr="00532494">
        <w:rPr>
          <w:color w:val="000000"/>
        </w:rPr>
        <w:t>.</w:t>
      </w:r>
    </w:p>
    <w:p w:rsidR="005D1A63" w:rsidRDefault="00D03291" w:rsidP="005D1A63">
      <w:pPr>
        <w:ind w:firstLine="567"/>
        <w:jc w:val="both"/>
      </w:pPr>
      <w:r>
        <w:t xml:space="preserve">  </w:t>
      </w:r>
      <w:r w:rsidR="00D81083" w:rsidRPr="00A244FA">
        <w:t xml:space="preserve">Предмет торгов – выставленное на продажу </w:t>
      </w:r>
      <w:r w:rsidR="00092386">
        <w:t>имущество должника</w:t>
      </w:r>
      <w:r w:rsidR="00D81083" w:rsidRPr="00A244FA">
        <w:t>.</w:t>
      </w:r>
    </w:p>
    <w:p w:rsidR="0096222E" w:rsidRPr="005D1A63" w:rsidRDefault="00D81083" w:rsidP="005D1A63">
      <w:pPr>
        <w:ind w:firstLine="567"/>
        <w:jc w:val="both"/>
      </w:pPr>
      <w:r w:rsidRPr="00124EFA">
        <w:t>Аукционист – лицо, ведущее торги.</w:t>
      </w:r>
      <w:r w:rsidR="0096222E" w:rsidRPr="0096222E">
        <w:rPr>
          <w:b/>
          <w:bCs/>
        </w:rPr>
        <w:t xml:space="preserve"> </w:t>
      </w:r>
    </w:p>
    <w:p w:rsidR="00D930EE" w:rsidRPr="00D930EE" w:rsidRDefault="0096222E" w:rsidP="0096222E">
      <w:pPr>
        <w:spacing w:after="75"/>
        <w:ind w:firstLine="708"/>
        <w:jc w:val="both"/>
        <w:rPr>
          <w:color w:val="365F91" w:themeColor="accent1" w:themeShade="BF"/>
          <w:u w:val="single"/>
        </w:rPr>
      </w:pPr>
      <w:r w:rsidRPr="00181F0C">
        <w:rPr>
          <w:b/>
          <w:bCs/>
        </w:rPr>
        <w:t>ООО «Электронная торговая Площадка»</w:t>
      </w:r>
      <w:r w:rsidRPr="00181F0C">
        <w:t xml:space="preserve">, находящейся по адресу в сети Интернет: </w:t>
      </w:r>
      <w:r w:rsidR="00D930EE">
        <w:rPr>
          <w:color w:val="365F91" w:themeColor="accent1" w:themeShade="BF"/>
          <w:u w:val="single"/>
          <w:lang w:val="en-US"/>
        </w:rPr>
        <w:fldChar w:fldCharType="begin"/>
      </w:r>
      <w:r w:rsidR="00D930EE" w:rsidRPr="00D930EE">
        <w:rPr>
          <w:color w:val="365F91" w:themeColor="accent1" w:themeShade="BF"/>
          <w:u w:val="single"/>
        </w:rPr>
        <w:instrText xml:space="preserve"> </w:instrText>
      </w:r>
      <w:r w:rsidR="00D930EE">
        <w:rPr>
          <w:color w:val="365F91" w:themeColor="accent1" w:themeShade="BF"/>
          <w:u w:val="single"/>
          <w:lang w:val="en-US"/>
        </w:rPr>
        <w:instrText>HYPERLINK</w:instrText>
      </w:r>
      <w:r w:rsidR="00D930EE" w:rsidRPr="00D930EE">
        <w:rPr>
          <w:color w:val="365F91" w:themeColor="accent1" w:themeShade="BF"/>
          <w:u w:val="single"/>
        </w:rPr>
        <w:instrText xml:space="preserve"> "</w:instrText>
      </w:r>
      <w:r w:rsidR="00D930EE" w:rsidRPr="00D930EE">
        <w:rPr>
          <w:color w:val="365F91" w:themeColor="accent1" w:themeShade="BF"/>
          <w:u w:val="single"/>
          <w:lang w:val="en-US"/>
        </w:rPr>
        <w:instrText>http</w:instrText>
      </w:r>
      <w:r w:rsidR="00D930EE" w:rsidRPr="00D930EE">
        <w:rPr>
          <w:color w:val="365F91" w:themeColor="accent1" w:themeShade="BF"/>
          <w:u w:val="single"/>
        </w:rPr>
        <w:instrText>://</w:instrText>
      </w:r>
      <w:r w:rsidR="00D930EE" w:rsidRPr="00D930EE">
        <w:rPr>
          <w:color w:val="365F91" w:themeColor="accent1" w:themeShade="BF"/>
          <w:u w:val="single"/>
          <w:lang w:val="en-US"/>
        </w:rPr>
        <w:instrText>www</w:instrText>
      </w:r>
      <w:r w:rsidR="00D930EE" w:rsidRPr="00D930EE">
        <w:rPr>
          <w:color w:val="365F91" w:themeColor="accent1" w:themeShade="BF"/>
          <w:u w:val="single"/>
        </w:rPr>
        <w:instrText xml:space="preserve">:torgi.arbbitlot.ru </w:instrText>
      </w:r>
    </w:p>
    <w:p w:rsidR="00D930EE" w:rsidRPr="00CF03CE" w:rsidRDefault="00D930EE" w:rsidP="0096222E">
      <w:pPr>
        <w:spacing w:after="75"/>
        <w:ind w:firstLine="708"/>
        <w:jc w:val="both"/>
        <w:rPr>
          <w:rStyle w:val="a3"/>
        </w:rPr>
      </w:pPr>
      <w:r w:rsidRPr="007E7982">
        <w:rPr>
          <w:color w:val="365F91" w:themeColor="accent1" w:themeShade="BF"/>
          <w:u w:val="single"/>
        </w:rPr>
        <w:instrText xml:space="preserve">" </w:instrText>
      </w:r>
      <w:r>
        <w:rPr>
          <w:color w:val="365F91" w:themeColor="accent1" w:themeShade="BF"/>
          <w:u w:val="single"/>
          <w:lang w:val="en-US"/>
        </w:rPr>
        <w:fldChar w:fldCharType="separate"/>
      </w:r>
      <w:r w:rsidRPr="00CF03CE">
        <w:rPr>
          <w:rStyle w:val="a3"/>
          <w:lang w:val="en-US"/>
        </w:rPr>
        <w:t>http</w:t>
      </w:r>
      <w:r w:rsidRPr="00CF03CE">
        <w:rPr>
          <w:rStyle w:val="a3"/>
        </w:rPr>
        <w:t>://</w:t>
      </w:r>
      <w:r w:rsidRPr="00CF03CE">
        <w:rPr>
          <w:rStyle w:val="a3"/>
          <w:lang w:val="en-US"/>
        </w:rPr>
        <w:t>www</w:t>
      </w:r>
      <w:r w:rsidRPr="00CF03CE">
        <w:rPr>
          <w:rStyle w:val="a3"/>
        </w:rPr>
        <w:t xml:space="preserve">:torgi.arbbitlot.ru </w:t>
      </w:r>
    </w:p>
    <w:p w:rsidR="00D81083" w:rsidRPr="00124EFA" w:rsidRDefault="00D930EE" w:rsidP="00D81083">
      <w:pPr>
        <w:pStyle w:val="a4"/>
        <w:jc w:val="both"/>
        <w:rPr>
          <w:rFonts w:ascii="Times New Roman" w:hAnsi="Times New Roman"/>
          <w:szCs w:val="24"/>
          <w:lang w:val="ru-RU"/>
        </w:rPr>
      </w:pPr>
      <w:r>
        <w:rPr>
          <w:color w:val="365F91" w:themeColor="accent1" w:themeShade="BF"/>
          <w:u w:val="single"/>
        </w:rPr>
        <w:fldChar w:fldCharType="end"/>
      </w:r>
      <w:r w:rsidR="00D81083" w:rsidRPr="00D46A17">
        <w:rPr>
          <w:rFonts w:ascii="Times New Roman" w:hAnsi="Times New Roman"/>
          <w:szCs w:val="24"/>
          <w:lang w:val="ru-RU"/>
        </w:rPr>
        <w:tab/>
      </w:r>
      <w:r w:rsidR="00D81083" w:rsidRPr="00124EFA">
        <w:rPr>
          <w:rFonts w:ascii="Times New Roman" w:hAnsi="Times New Roman"/>
          <w:szCs w:val="24"/>
          <w:lang w:val="ru-RU"/>
        </w:rPr>
        <w:t>Заявитель – лицо, подающее Организатору торгов заявку на участие в торгах (далее по тексту – «Заявка») и прилагаемые к ней документы.</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Претендент – лицо, чья заявка на участие в торгах по продаже Имущества принята и зарегистрирована Организатором торгов в журнале приема и регистрации заявок.</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Задаток – сумма денежных средств, перечисленная на основной счет Должника лицом, желающим участвовать в торгах, в обеспечение исполнения будущего обязательства по оплате приобретенного Имущества.</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 xml:space="preserve">Участник торгов/участник – претендент, допущенный Организатором торгов к участию в торгах по продаже </w:t>
      </w:r>
      <w:r w:rsidR="004A16A6">
        <w:rPr>
          <w:rFonts w:ascii="Times New Roman" w:hAnsi="Times New Roman"/>
          <w:szCs w:val="24"/>
          <w:lang w:val="ru-RU"/>
        </w:rPr>
        <w:t>Имущества должника</w:t>
      </w:r>
      <w:r w:rsidRPr="00124EFA">
        <w:rPr>
          <w:rFonts w:ascii="Times New Roman" w:hAnsi="Times New Roman"/>
          <w:szCs w:val="24"/>
          <w:lang w:val="ru-RU"/>
        </w:rPr>
        <w:t>.</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Начальная цена продажи Имущества</w:t>
      </w:r>
      <w:r w:rsidR="00AC04FD">
        <w:rPr>
          <w:rFonts w:ascii="Times New Roman" w:hAnsi="Times New Roman"/>
          <w:szCs w:val="24"/>
          <w:lang w:val="ru-RU"/>
        </w:rPr>
        <w:t xml:space="preserve"> </w:t>
      </w:r>
      <w:r w:rsidRPr="00124EFA">
        <w:rPr>
          <w:rFonts w:ascii="Times New Roman" w:hAnsi="Times New Roman"/>
          <w:szCs w:val="24"/>
          <w:lang w:val="ru-RU"/>
        </w:rPr>
        <w:t>– цена продажи Имущества, с которой начинаются торги, определяемая в соответствии с действующим законодательством РФ, Федеральным законом от 26.10.2002 г. № 127-ФЗ «О несостоятельности (банкротстве)» и настоящим Положением.</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 xml:space="preserve">Победитель торгов – Претендент, признанный победителем по результатам подведения итогов торгов по продаже </w:t>
      </w:r>
      <w:r w:rsidR="004A16A6">
        <w:rPr>
          <w:rFonts w:ascii="Times New Roman" w:hAnsi="Times New Roman"/>
          <w:szCs w:val="24"/>
          <w:lang w:val="ru-RU"/>
        </w:rPr>
        <w:t>Имущества должника</w:t>
      </w:r>
      <w:r w:rsidRPr="00124EFA">
        <w:rPr>
          <w:rFonts w:ascii="Times New Roman" w:hAnsi="Times New Roman"/>
          <w:szCs w:val="24"/>
          <w:lang w:val="ru-RU"/>
        </w:rPr>
        <w:t>.</w:t>
      </w:r>
    </w:p>
    <w:p w:rsidR="00D81083" w:rsidRPr="00124EFA" w:rsidRDefault="00D81083" w:rsidP="00D81083">
      <w:pPr>
        <w:pStyle w:val="a4"/>
        <w:jc w:val="both"/>
        <w:rPr>
          <w:rFonts w:ascii="Times New Roman" w:hAnsi="Times New Roman"/>
          <w:szCs w:val="24"/>
          <w:lang w:val="ru-RU"/>
        </w:rPr>
      </w:pPr>
    </w:p>
    <w:p w:rsidR="00D81083" w:rsidRPr="00AE5309" w:rsidRDefault="007334E2" w:rsidP="00D81083">
      <w:pPr>
        <w:pStyle w:val="a4"/>
        <w:numPr>
          <w:ilvl w:val="0"/>
          <w:numId w:val="1"/>
        </w:numPr>
        <w:jc w:val="center"/>
        <w:rPr>
          <w:rFonts w:ascii="Times New Roman" w:hAnsi="Times New Roman"/>
          <w:b/>
          <w:szCs w:val="24"/>
        </w:rPr>
      </w:pPr>
      <w:r>
        <w:rPr>
          <w:rFonts w:ascii="Times New Roman" w:hAnsi="Times New Roman"/>
          <w:b/>
          <w:szCs w:val="24"/>
          <w:lang w:val="ru-RU"/>
        </w:rPr>
        <w:t>Общие</w:t>
      </w:r>
      <w:r w:rsidR="00D81083" w:rsidRPr="00E85779">
        <w:rPr>
          <w:rFonts w:ascii="Times New Roman" w:hAnsi="Times New Roman"/>
          <w:b/>
          <w:szCs w:val="24"/>
        </w:rPr>
        <w:t xml:space="preserve"> </w:t>
      </w:r>
      <w:r>
        <w:rPr>
          <w:rFonts w:ascii="Times New Roman" w:hAnsi="Times New Roman"/>
          <w:b/>
          <w:szCs w:val="24"/>
          <w:lang w:val="ru-RU"/>
        </w:rPr>
        <w:t>положения</w:t>
      </w:r>
      <w:r w:rsidR="00D57516">
        <w:rPr>
          <w:rFonts w:ascii="Times New Roman" w:hAnsi="Times New Roman"/>
          <w:b/>
          <w:szCs w:val="24"/>
          <w:lang w:val="ru-RU"/>
        </w:rPr>
        <w:t>.</w:t>
      </w:r>
    </w:p>
    <w:p w:rsidR="00AE5309" w:rsidRPr="00E85779" w:rsidRDefault="00AE5309" w:rsidP="00AE5309">
      <w:pPr>
        <w:pStyle w:val="a4"/>
        <w:ind w:left="1080"/>
        <w:rPr>
          <w:rFonts w:ascii="Times New Roman" w:hAnsi="Times New Roman"/>
          <w:b/>
          <w:szCs w:val="24"/>
        </w:rPr>
      </w:pPr>
    </w:p>
    <w:p w:rsidR="00D81083" w:rsidRPr="00124EFA" w:rsidRDefault="00D81083" w:rsidP="006D5B6A">
      <w:pPr>
        <w:pStyle w:val="a4"/>
        <w:ind w:firstLine="708"/>
        <w:jc w:val="both"/>
        <w:rPr>
          <w:rFonts w:ascii="Times New Roman" w:hAnsi="Times New Roman"/>
          <w:szCs w:val="24"/>
          <w:lang w:val="ru-RU"/>
        </w:rPr>
      </w:pPr>
      <w:r w:rsidRPr="00124EFA">
        <w:rPr>
          <w:rFonts w:ascii="Times New Roman" w:hAnsi="Times New Roman"/>
          <w:szCs w:val="24"/>
          <w:lang w:val="ru-RU"/>
        </w:rPr>
        <w:t xml:space="preserve">1.1. Настоящее Положение о порядке, </w:t>
      </w:r>
      <w:r w:rsidR="006D5B6A">
        <w:rPr>
          <w:rFonts w:ascii="Times New Roman" w:hAnsi="Times New Roman"/>
          <w:szCs w:val="24"/>
          <w:lang w:val="ru-RU"/>
        </w:rPr>
        <w:t xml:space="preserve">об </w:t>
      </w:r>
      <w:r w:rsidRPr="00124EFA">
        <w:rPr>
          <w:rFonts w:ascii="Times New Roman" w:hAnsi="Times New Roman"/>
          <w:szCs w:val="24"/>
          <w:lang w:val="ru-RU"/>
        </w:rPr>
        <w:t xml:space="preserve">условиях и </w:t>
      </w:r>
      <w:r w:rsidR="006D5B6A">
        <w:rPr>
          <w:rFonts w:ascii="Times New Roman" w:hAnsi="Times New Roman"/>
          <w:szCs w:val="24"/>
          <w:lang w:val="ru-RU"/>
        </w:rPr>
        <w:t xml:space="preserve">о </w:t>
      </w:r>
      <w:r w:rsidRPr="00124EFA">
        <w:rPr>
          <w:rFonts w:ascii="Times New Roman" w:hAnsi="Times New Roman"/>
          <w:szCs w:val="24"/>
          <w:lang w:val="ru-RU"/>
        </w:rPr>
        <w:t xml:space="preserve">сроках реализации </w:t>
      </w:r>
      <w:r w:rsidR="004A16A6">
        <w:rPr>
          <w:rFonts w:ascii="Times New Roman" w:hAnsi="Times New Roman"/>
          <w:szCs w:val="24"/>
          <w:lang w:val="ru-RU"/>
        </w:rPr>
        <w:t>Имущества должника</w:t>
      </w:r>
      <w:r w:rsidRPr="00124EFA">
        <w:rPr>
          <w:rFonts w:ascii="Times New Roman" w:hAnsi="Times New Roman"/>
          <w:szCs w:val="24"/>
          <w:lang w:val="ru-RU"/>
        </w:rPr>
        <w:t xml:space="preserve"> составлено в соответствии с требованиями Федерального закона № 127-ФЗ от 26.10.2002 года «О нес</w:t>
      </w:r>
      <w:r w:rsidR="003D1888">
        <w:rPr>
          <w:rFonts w:ascii="Times New Roman" w:hAnsi="Times New Roman"/>
          <w:szCs w:val="24"/>
          <w:lang w:val="ru-RU"/>
        </w:rPr>
        <w:t xml:space="preserve">остоятельности (банкротстве)», </w:t>
      </w:r>
      <w:r w:rsidRPr="00124EFA">
        <w:rPr>
          <w:rFonts w:ascii="Times New Roman" w:hAnsi="Times New Roman"/>
          <w:szCs w:val="24"/>
          <w:lang w:val="ru-RU"/>
        </w:rPr>
        <w:t>Гражданского кодекса РФ.</w:t>
      </w:r>
    </w:p>
    <w:p w:rsidR="00D81083" w:rsidRPr="00124EFA" w:rsidRDefault="00D81083" w:rsidP="00D81083">
      <w:pPr>
        <w:pStyle w:val="a4"/>
        <w:ind w:firstLine="708"/>
        <w:jc w:val="both"/>
        <w:rPr>
          <w:rFonts w:ascii="Times New Roman" w:hAnsi="Times New Roman"/>
          <w:szCs w:val="24"/>
          <w:lang w:val="ru-RU"/>
        </w:rPr>
      </w:pPr>
      <w:r w:rsidRPr="00124EFA">
        <w:rPr>
          <w:rFonts w:ascii="Times New Roman" w:hAnsi="Times New Roman"/>
          <w:szCs w:val="24"/>
          <w:lang w:val="ru-RU"/>
        </w:rPr>
        <w:t>По всем вопросам, связанным с продажей Имущества и не нашедшим отражение в настоящем Положении, Организатор торгов руководствуется нормами действующего законодательства РФ.</w:t>
      </w:r>
    </w:p>
    <w:p w:rsidR="00D81083" w:rsidRPr="00124EFA" w:rsidRDefault="00D81083" w:rsidP="00D81083">
      <w:pPr>
        <w:pStyle w:val="a4"/>
        <w:ind w:firstLine="708"/>
        <w:jc w:val="both"/>
        <w:rPr>
          <w:rFonts w:ascii="Times New Roman" w:hAnsi="Times New Roman"/>
          <w:szCs w:val="24"/>
          <w:lang w:val="ru-RU"/>
        </w:rPr>
      </w:pPr>
      <w:r w:rsidRPr="00124EFA">
        <w:rPr>
          <w:rFonts w:ascii="Times New Roman" w:hAnsi="Times New Roman"/>
          <w:szCs w:val="24"/>
          <w:lang w:val="ru-RU"/>
        </w:rPr>
        <w:t>1.2. Продажа Имущества осуществляется следующими этапами:</w:t>
      </w:r>
    </w:p>
    <w:p w:rsidR="00D81083" w:rsidRPr="00124EFA" w:rsidRDefault="00D81083" w:rsidP="00D81083">
      <w:pPr>
        <w:pStyle w:val="a4"/>
        <w:ind w:firstLine="708"/>
        <w:jc w:val="both"/>
        <w:rPr>
          <w:rFonts w:ascii="Times New Roman" w:hAnsi="Times New Roman"/>
          <w:szCs w:val="24"/>
          <w:lang w:val="ru-RU"/>
        </w:rPr>
      </w:pPr>
      <w:r w:rsidRPr="00124EFA">
        <w:rPr>
          <w:rFonts w:ascii="Times New Roman" w:hAnsi="Times New Roman"/>
          <w:szCs w:val="24"/>
          <w:lang w:val="ru-RU"/>
        </w:rPr>
        <w:t>- Первый этап – проведение торгов по продаже Имущества Должника по начальной цене продажи Имущества;</w:t>
      </w:r>
    </w:p>
    <w:p w:rsidR="00D81083" w:rsidRPr="00124EFA" w:rsidRDefault="00D81083" w:rsidP="00D81083">
      <w:pPr>
        <w:pStyle w:val="a4"/>
        <w:ind w:firstLine="708"/>
        <w:jc w:val="both"/>
        <w:rPr>
          <w:rFonts w:ascii="Times New Roman" w:hAnsi="Times New Roman"/>
          <w:color w:val="000000"/>
          <w:szCs w:val="24"/>
          <w:lang w:val="ru-RU"/>
        </w:rPr>
      </w:pPr>
      <w:r w:rsidRPr="00124EFA">
        <w:rPr>
          <w:rFonts w:ascii="Times New Roman" w:hAnsi="Times New Roman"/>
          <w:szCs w:val="24"/>
          <w:lang w:val="ru-RU"/>
        </w:rPr>
        <w:t xml:space="preserve">- Второй этап – проведение повторных торгов по продаже Имущества с понижением начальной цены, установленной на первоначальных торгах, </w:t>
      </w:r>
      <w:r w:rsidR="005938E1">
        <w:rPr>
          <w:rFonts w:ascii="Times New Roman" w:hAnsi="Times New Roman"/>
          <w:color w:val="000000"/>
          <w:szCs w:val="24"/>
          <w:lang w:val="ru-RU"/>
        </w:rPr>
        <w:t xml:space="preserve">на </w:t>
      </w:r>
      <w:r w:rsidRPr="00124EFA">
        <w:rPr>
          <w:rFonts w:ascii="Times New Roman" w:hAnsi="Times New Roman"/>
          <w:color w:val="000000"/>
          <w:szCs w:val="24"/>
          <w:lang w:val="ru-RU"/>
        </w:rPr>
        <w:t>десять</w:t>
      </w:r>
      <w:r>
        <w:rPr>
          <w:rFonts w:ascii="Times New Roman" w:hAnsi="Times New Roman"/>
          <w:color w:val="000000"/>
          <w:szCs w:val="24"/>
          <w:lang w:val="ru-RU"/>
        </w:rPr>
        <w:t xml:space="preserve"> </w:t>
      </w:r>
      <w:r w:rsidRPr="00124EFA">
        <w:rPr>
          <w:rFonts w:ascii="Times New Roman" w:hAnsi="Times New Roman"/>
          <w:color w:val="000000"/>
          <w:szCs w:val="24"/>
          <w:lang w:val="ru-RU"/>
        </w:rPr>
        <w:t xml:space="preserve">процентов. </w:t>
      </w:r>
    </w:p>
    <w:p w:rsidR="00D81083" w:rsidRPr="00124EFA" w:rsidRDefault="00D81083" w:rsidP="00D81083">
      <w:pPr>
        <w:pStyle w:val="a4"/>
        <w:ind w:firstLine="708"/>
        <w:jc w:val="both"/>
        <w:rPr>
          <w:rFonts w:ascii="Times New Roman" w:hAnsi="Times New Roman"/>
          <w:szCs w:val="24"/>
          <w:lang w:val="ru-RU"/>
        </w:rPr>
      </w:pPr>
      <w:r w:rsidRPr="00124EFA">
        <w:rPr>
          <w:rFonts w:ascii="Times New Roman" w:hAnsi="Times New Roman"/>
          <w:szCs w:val="24"/>
          <w:lang w:val="ru-RU"/>
        </w:rPr>
        <w:lastRenderedPageBreak/>
        <w:t>- Третий этап – проведение торгов посредством публичного предложения.</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Переход к каждому последующему этапу продажи Имущества возможен только в том случае, если Имущество Должника не было продано на предыдущем этапе.</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1.3. Обязательным условием продажи Имущества является получение денежных средств за проданное Имущество не позднее 10 (десяти) дней со дня подписания договора купли-продажи Имущества. Передача Имущества Должника Победителю торгов осуществляется после оплаты стоимости Имущества и поступления со</w:t>
      </w:r>
      <w:r w:rsidR="005938E1">
        <w:rPr>
          <w:rFonts w:ascii="Times New Roman" w:hAnsi="Times New Roman"/>
          <w:szCs w:val="24"/>
          <w:lang w:val="ru-RU"/>
        </w:rPr>
        <w:t xml:space="preserve">ответствующих денежных средств </w:t>
      </w:r>
      <w:r w:rsidRPr="00124EFA">
        <w:rPr>
          <w:rFonts w:ascii="Times New Roman" w:hAnsi="Times New Roman"/>
          <w:szCs w:val="24"/>
          <w:lang w:val="ru-RU"/>
        </w:rPr>
        <w:t>на основной счет Должника, указанный в информационном сообщении о проведении торгов.</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 xml:space="preserve">1.4. В целях проведения расчетов в соответствии с настоящим Положением (внесение задатков, оплата стоимости Имущества </w:t>
      </w:r>
      <w:proofErr w:type="spellStart"/>
      <w:r w:rsidRPr="00124EFA">
        <w:rPr>
          <w:rFonts w:ascii="Times New Roman" w:hAnsi="Times New Roman"/>
          <w:szCs w:val="24"/>
          <w:lang w:val="ru-RU"/>
        </w:rPr>
        <w:t>и.т.д</w:t>
      </w:r>
      <w:proofErr w:type="spellEnd"/>
      <w:r w:rsidRPr="00124EFA">
        <w:rPr>
          <w:rFonts w:ascii="Times New Roman" w:hAnsi="Times New Roman"/>
          <w:szCs w:val="24"/>
          <w:lang w:val="ru-RU"/>
        </w:rPr>
        <w:t>.), используется специальный банковский счет должника.</w:t>
      </w:r>
    </w:p>
    <w:p w:rsidR="00CF02D2" w:rsidRPr="00080DB7" w:rsidRDefault="0096222E" w:rsidP="00D46A17">
      <w:pPr>
        <w:spacing w:after="75"/>
        <w:ind w:firstLine="708"/>
        <w:jc w:val="both"/>
        <w:rPr>
          <w:bCs/>
          <w:color w:val="365F91" w:themeColor="accent1" w:themeShade="BF"/>
        </w:rPr>
      </w:pPr>
      <w:r w:rsidRPr="00D130C5">
        <w:t xml:space="preserve">1.5. </w:t>
      </w:r>
      <w:r w:rsidRPr="00643A33">
        <w:t xml:space="preserve">Торги в форме аукциона, а также посредством публичного предложения проводятся на электронной торговой площадке </w:t>
      </w:r>
      <w:r w:rsidR="00D46A17" w:rsidRPr="00D46A17">
        <w:rPr>
          <w:b/>
          <w:bCs/>
        </w:rPr>
        <w:t xml:space="preserve">ООО «Электронная торговая Площадка», находящейся по адресу в сети Интернет: </w:t>
      </w:r>
      <w:hyperlink r:id="rId6" w:history="1">
        <w:r w:rsidR="00D46A17" w:rsidRPr="00080DB7">
          <w:rPr>
            <w:rStyle w:val="a3"/>
            <w:bCs/>
            <w:color w:val="365F91" w:themeColor="accent1" w:themeShade="BF"/>
          </w:rPr>
          <w:t>http://www.torgi.arbbitlot.ru</w:t>
        </w:r>
      </w:hyperlink>
      <w:r w:rsidR="00747507">
        <w:rPr>
          <w:bCs/>
          <w:color w:val="365F91" w:themeColor="accent1" w:themeShade="BF"/>
        </w:rPr>
        <w:t>.</w:t>
      </w:r>
    </w:p>
    <w:p w:rsidR="00D81083" w:rsidRDefault="00D81083" w:rsidP="00D46A17">
      <w:pPr>
        <w:spacing w:after="75"/>
        <w:ind w:firstLine="708"/>
        <w:jc w:val="both"/>
      </w:pPr>
      <w:r w:rsidRPr="00124EFA">
        <w:t>1.6. В соответствии с настоящим Положением на Торгах подлежит реализации</w:t>
      </w:r>
      <w:r w:rsidR="00615569">
        <w:t xml:space="preserve"> </w:t>
      </w:r>
      <w:r w:rsidR="005D1A63">
        <w:t xml:space="preserve">не </w:t>
      </w:r>
      <w:r w:rsidRPr="00124EFA">
        <w:t>залоговое Имущество, принадлежащее Долж</w:t>
      </w:r>
      <w:r w:rsidR="00080DB7">
        <w:t>ник</w:t>
      </w:r>
      <w:r w:rsidR="00092386">
        <w:t>у</w:t>
      </w:r>
      <w:r w:rsidR="0078198F">
        <w:t>, указанное в П</w:t>
      </w:r>
      <w:r>
        <w:t>риложени</w:t>
      </w:r>
      <w:r w:rsidR="0078198F">
        <w:t>и</w:t>
      </w:r>
      <w:r>
        <w:t xml:space="preserve"> №</w:t>
      </w:r>
      <w:r w:rsidR="0078198F">
        <w:t xml:space="preserve"> </w:t>
      </w:r>
      <w:r>
        <w:t>1</w:t>
      </w:r>
      <w:r w:rsidR="0078198F">
        <w:t xml:space="preserve"> к настоящему Положению</w:t>
      </w:r>
      <w:r w:rsidR="00B84802">
        <w:t>.</w:t>
      </w:r>
    </w:p>
    <w:p w:rsidR="00A528DA" w:rsidRDefault="00CE02D9" w:rsidP="00E47FDC">
      <w:pPr>
        <w:spacing w:after="75"/>
        <w:ind w:firstLine="708"/>
        <w:jc w:val="both"/>
        <w:rPr>
          <w:color w:val="4F81BD" w:themeColor="accent1"/>
        </w:rPr>
      </w:pPr>
      <w:r w:rsidRPr="00CE02D9">
        <w:t>1.</w:t>
      </w:r>
      <w:r w:rsidR="00CF02D2">
        <w:t>7</w:t>
      </w:r>
      <w:r w:rsidRPr="00CE02D9">
        <w:t xml:space="preserve">. На торги выставляются </w:t>
      </w:r>
      <w:r w:rsidR="00092386">
        <w:t>имущества должника</w:t>
      </w:r>
      <w:r w:rsidRPr="00CF02D2">
        <w:t>.</w:t>
      </w:r>
      <w:r w:rsidRPr="00CE02D9">
        <w:rPr>
          <w:color w:val="4F81BD" w:themeColor="accent1"/>
        </w:rPr>
        <w:t xml:space="preserve"> </w:t>
      </w:r>
    </w:p>
    <w:p w:rsidR="00C2685F" w:rsidRPr="00C2685F" w:rsidRDefault="00C2685F" w:rsidP="00E47FDC">
      <w:pPr>
        <w:spacing w:after="75"/>
        <w:ind w:firstLine="708"/>
        <w:jc w:val="both"/>
        <w:rPr>
          <w:color w:val="4F81BD" w:themeColor="accent1"/>
        </w:rPr>
      </w:pPr>
    </w:p>
    <w:p w:rsidR="00D81083" w:rsidRDefault="00D81083" w:rsidP="00AE5309">
      <w:pPr>
        <w:pStyle w:val="a4"/>
        <w:numPr>
          <w:ilvl w:val="0"/>
          <w:numId w:val="1"/>
        </w:numPr>
        <w:jc w:val="center"/>
        <w:rPr>
          <w:rFonts w:ascii="Times New Roman" w:hAnsi="Times New Roman"/>
          <w:b/>
          <w:szCs w:val="24"/>
          <w:lang w:val="ru-RU"/>
        </w:rPr>
      </w:pPr>
      <w:r>
        <w:rPr>
          <w:rFonts w:ascii="Times New Roman" w:hAnsi="Times New Roman"/>
          <w:b/>
          <w:szCs w:val="24"/>
          <w:lang w:val="ru-RU"/>
        </w:rPr>
        <w:t>П</w:t>
      </w:r>
      <w:r w:rsidRPr="003051EE">
        <w:rPr>
          <w:rFonts w:ascii="Times New Roman" w:hAnsi="Times New Roman"/>
          <w:b/>
          <w:szCs w:val="24"/>
          <w:lang w:val="ru-RU"/>
        </w:rPr>
        <w:t>орядок проведения торгов</w:t>
      </w:r>
      <w:r w:rsidR="0078198F">
        <w:rPr>
          <w:rFonts w:ascii="Times New Roman" w:hAnsi="Times New Roman"/>
          <w:b/>
          <w:szCs w:val="24"/>
          <w:lang w:val="ru-RU"/>
        </w:rPr>
        <w:t>.</w:t>
      </w:r>
    </w:p>
    <w:p w:rsidR="0078198F" w:rsidRPr="003051EE" w:rsidRDefault="0078198F" w:rsidP="0078198F">
      <w:pPr>
        <w:pStyle w:val="a4"/>
        <w:ind w:left="1080"/>
        <w:jc w:val="center"/>
        <w:rPr>
          <w:rFonts w:ascii="Times New Roman" w:hAnsi="Times New Roman"/>
          <w:b/>
          <w:szCs w:val="24"/>
          <w:lang w:val="ru-RU"/>
        </w:rPr>
      </w:pPr>
      <w:r>
        <w:rPr>
          <w:rFonts w:ascii="Times New Roman" w:hAnsi="Times New Roman"/>
          <w:b/>
          <w:szCs w:val="24"/>
          <w:lang w:val="ru-RU"/>
        </w:rPr>
        <w:t>Продажа имущества на первых Торгах.</w:t>
      </w:r>
    </w:p>
    <w:p w:rsidR="00D81083" w:rsidRPr="003051EE" w:rsidRDefault="00D81083" w:rsidP="00D81083">
      <w:pPr>
        <w:pStyle w:val="a4"/>
        <w:ind w:left="1080"/>
        <w:rPr>
          <w:rFonts w:ascii="Times New Roman" w:hAnsi="Times New Roman"/>
          <w:b/>
          <w:szCs w:val="24"/>
          <w:lang w:val="ru-RU"/>
        </w:rPr>
      </w:pP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2.1. Продажа Имущества Должника</w:t>
      </w:r>
      <w:r>
        <w:rPr>
          <w:rFonts w:ascii="Times New Roman" w:hAnsi="Times New Roman"/>
          <w:szCs w:val="24"/>
          <w:lang w:val="ru-RU"/>
        </w:rPr>
        <w:t xml:space="preserve"> </w:t>
      </w:r>
      <w:r w:rsidRPr="00124EFA">
        <w:rPr>
          <w:rFonts w:ascii="Times New Roman" w:hAnsi="Times New Roman"/>
          <w:szCs w:val="24"/>
          <w:lang w:val="ru-RU"/>
        </w:rPr>
        <w:t>производится на открытых торгах в форме аукциона.</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 xml:space="preserve">Организаторов торгов обязан опубликовать информационное сообщение о продаже имущества в порядке, определенном ст.ст.28, 110 ФЗ «О несостоятельности (банкротстве)» в течение 20 рабочих дней с момента утверждения начальной продажной цены, а именно на </w:t>
      </w:r>
      <w:r w:rsidR="0078198F">
        <w:rPr>
          <w:rFonts w:ascii="Times New Roman" w:hAnsi="Times New Roman"/>
          <w:szCs w:val="24"/>
          <w:lang w:val="ru-RU"/>
        </w:rPr>
        <w:t xml:space="preserve">сайте </w:t>
      </w:r>
      <w:r w:rsidRPr="00124EFA">
        <w:rPr>
          <w:rFonts w:ascii="Times New Roman" w:hAnsi="Times New Roman"/>
          <w:szCs w:val="24"/>
          <w:lang w:val="ru-RU"/>
        </w:rPr>
        <w:t>ЕФРСБ и без опубликования сведений о торгах в местном печатном органе.</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 xml:space="preserve">2.2. Начальная цена продажи Имущества устанавливается </w:t>
      </w:r>
      <w:r w:rsidR="0078198F">
        <w:rPr>
          <w:rFonts w:ascii="Times New Roman" w:hAnsi="Times New Roman"/>
          <w:szCs w:val="24"/>
          <w:lang w:val="ru-RU"/>
        </w:rPr>
        <w:t xml:space="preserve">Арбитражным </w:t>
      </w:r>
      <w:r w:rsidRPr="00124EFA">
        <w:rPr>
          <w:rFonts w:ascii="Times New Roman" w:hAnsi="Times New Roman"/>
          <w:szCs w:val="24"/>
          <w:lang w:val="ru-RU"/>
        </w:rPr>
        <w:t>судом в соответствии с действующим законодательством РФ, ФЗ «О несостоятельности (банкротстве).</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 xml:space="preserve">2.3. </w:t>
      </w:r>
      <w:r w:rsidR="004B1496" w:rsidRPr="004B1496">
        <w:rPr>
          <w:rFonts w:ascii="Times New Roman" w:hAnsi="Times New Roman"/>
          <w:szCs w:val="24"/>
          <w:lang w:val="ru-RU"/>
        </w:rPr>
        <w:t xml:space="preserve">Торги по реализации имущества проводятся в электронной форме в соответствии с Приказом Министерства экономического развития РФ от 23 июля 2015 г. N 495 </w:t>
      </w:r>
      <w:r w:rsidR="005D6B96">
        <w:rPr>
          <w:rFonts w:ascii="Times New Roman" w:hAnsi="Times New Roman"/>
          <w:szCs w:val="24"/>
          <w:lang w:val="ru-RU"/>
        </w:rPr>
        <w:t>«</w:t>
      </w:r>
      <w:r w:rsidR="004B1496" w:rsidRPr="004B1496">
        <w:rPr>
          <w:rFonts w:ascii="Times New Roman" w:hAnsi="Times New Roman"/>
          <w:szCs w:val="24"/>
          <w:lang w:val="ru-RU"/>
        </w:rPr>
        <w:t>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в приказ Минэкономразвития России от 5 апреля 2013 г. N 178 и признании утратившими силу некоторых приказов Минэкономразвития России</w:t>
      </w:r>
      <w:r w:rsidR="005D6B96">
        <w:rPr>
          <w:rFonts w:ascii="Times New Roman" w:hAnsi="Times New Roman"/>
          <w:szCs w:val="24"/>
          <w:lang w:val="ru-RU"/>
        </w:rPr>
        <w:t>»</w:t>
      </w:r>
      <w:r w:rsidR="004B1496">
        <w:rPr>
          <w:rFonts w:ascii="Times New Roman" w:hAnsi="Times New Roman"/>
          <w:szCs w:val="24"/>
          <w:lang w:val="ru-RU"/>
        </w:rPr>
        <w:t>.</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2.4. Порядок проведения торгов.</w:t>
      </w:r>
    </w:p>
    <w:p w:rsidR="00D81083" w:rsidRPr="00124EFA" w:rsidRDefault="0078198F" w:rsidP="00D81083">
      <w:pPr>
        <w:pStyle w:val="a4"/>
        <w:jc w:val="both"/>
        <w:rPr>
          <w:rFonts w:ascii="Times New Roman" w:hAnsi="Times New Roman"/>
          <w:szCs w:val="24"/>
          <w:lang w:val="ru-RU"/>
        </w:rPr>
      </w:pPr>
      <w:r>
        <w:rPr>
          <w:rFonts w:ascii="Times New Roman" w:hAnsi="Times New Roman"/>
          <w:szCs w:val="24"/>
          <w:lang w:val="ru-RU"/>
        </w:rPr>
        <w:tab/>
      </w:r>
      <w:r w:rsidR="00D81083" w:rsidRPr="00124EFA">
        <w:rPr>
          <w:rFonts w:ascii="Times New Roman" w:hAnsi="Times New Roman"/>
          <w:szCs w:val="24"/>
          <w:lang w:val="ru-RU"/>
        </w:rPr>
        <w:t>Продажа выставленного на торги Имущества должника осуществляется по наивысшей предложенной цене, при этом цена продажи не может быть ниже начальной цены продажи.</w:t>
      </w:r>
    </w:p>
    <w:p w:rsidR="00D81083" w:rsidRPr="00124EFA" w:rsidRDefault="0078198F" w:rsidP="00D81083">
      <w:pPr>
        <w:pStyle w:val="a4"/>
        <w:jc w:val="both"/>
        <w:rPr>
          <w:rFonts w:ascii="Times New Roman" w:hAnsi="Times New Roman"/>
          <w:szCs w:val="24"/>
          <w:lang w:val="ru-RU"/>
        </w:rPr>
      </w:pPr>
      <w:r>
        <w:rPr>
          <w:rFonts w:ascii="Times New Roman" w:hAnsi="Times New Roman"/>
          <w:szCs w:val="24"/>
          <w:lang w:val="ru-RU"/>
        </w:rPr>
        <w:tab/>
      </w:r>
      <w:r w:rsidR="00D81083" w:rsidRPr="00124EFA">
        <w:rPr>
          <w:rFonts w:ascii="Times New Roman" w:hAnsi="Times New Roman"/>
          <w:szCs w:val="24"/>
          <w:lang w:val="ru-RU"/>
        </w:rPr>
        <w:t>Победителем торгов признается Участник торгов, предложивший наиболее высокую цену за продаваемое Имущество.</w:t>
      </w:r>
    </w:p>
    <w:p w:rsidR="00D81083" w:rsidRPr="00124EFA" w:rsidRDefault="0078198F" w:rsidP="00D81083">
      <w:pPr>
        <w:pStyle w:val="a4"/>
        <w:jc w:val="both"/>
        <w:rPr>
          <w:rFonts w:ascii="Times New Roman" w:hAnsi="Times New Roman"/>
          <w:szCs w:val="24"/>
          <w:lang w:val="ru-RU"/>
        </w:rPr>
      </w:pPr>
      <w:r>
        <w:rPr>
          <w:rFonts w:ascii="Times New Roman" w:hAnsi="Times New Roman"/>
          <w:szCs w:val="24"/>
          <w:lang w:val="ru-RU"/>
        </w:rPr>
        <w:tab/>
      </w:r>
      <w:r w:rsidR="00D81083" w:rsidRPr="00124EFA">
        <w:rPr>
          <w:rFonts w:ascii="Times New Roman" w:hAnsi="Times New Roman"/>
          <w:szCs w:val="24"/>
          <w:lang w:val="ru-RU"/>
        </w:rPr>
        <w:t xml:space="preserve">Величина повышения начальной цены продажи Имущества </w:t>
      </w:r>
      <w:r w:rsidR="006260C1">
        <w:rPr>
          <w:rFonts w:ascii="Times New Roman" w:hAnsi="Times New Roman"/>
          <w:szCs w:val="24"/>
          <w:lang w:val="ru-RU"/>
        </w:rPr>
        <w:t>должника</w:t>
      </w:r>
      <w:r w:rsidR="00D81083" w:rsidRPr="00124EFA">
        <w:rPr>
          <w:rFonts w:ascii="Times New Roman" w:hAnsi="Times New Roman"/>
          <w:szCs w:val="24"/>
          <w:lang w:val="ru-RU"/>
        </w:rPr>
        <w:t xml:space="preserve"> («шаг аукциона) составляет </w:t>
      </w:r>
      <w:r w:rsidR="00D81083" w:rsidRPr="00172D4B">
        <w:rPr>
          <w:rFonts w:ascii="Times New Roman" w:hAnsi="Times New Roman"/>
          <w:szCs w:val="24"/>
          <w:lang w:val="ru-RU"/>
        </w:rPr>
        <w:t>10 (десять) %</w:t>
      </w:r>
      <w:r w:rsidR="00D81083" w:rsidRPr="00124EFA">
        <w:rPr>
          <w:rFonts w:ascii="Times New Roman" w:hAnsi="Times New Roman"/>
          <w:color w:val="FF0000"/>
          <w:szCs w:val="24"/>
          <w:lang w:val="ru-RU"/>
        </w:rPr>
        <w:t xml:space="preserve"> </w:t>
      </w:r>
      <w:r w:rsidR="00D81083" w:rsidRPr="00124EFA">
        <w:rPr>
          <w:rFonts w:ascii="Times New Roman" w:hAnsi="Times New Roman"/>
          <w:szCs w:val="24"/>
          <w:lang w:val="ru-RU"/>
        </w:rPr>
        <w:t>от начальной цены продажи имущества.</w:t>
      </w:r>
    </w:p>
    <w:p w:rsidR="00D81083" w:rsidRPr="00124EFA" w:rsidRDefault="0078198F" w:rsidP="00C2685F">
      <w:pPr>
        <w:pStyle w:val="a4"/>
        <w:jc w:val="both"/>
        <w:rPr>
          <w:rFonts w:ascii="Times New Roman" w:hAnsi="Times New Roman"/>
          <w:szCs w:val="24"/>
          <w:lang w:val="ru-RU"/>
        </w:rPr>
      </w:pPr>
      <w:r>
        <w:rPr>
          <w:rFonts w:ascii="Times New Roman" w:hAnsi="Times New Roman"/>
          <w:szCs w:val="24"/>
          <w:lang w:val="ru-RU"/>
        </w:rPr>
        <w:lastRenderedPageBreak/>
        <w:tab/>
      </w:r>
      <w:r w:rsidR="00D81083" w:rsidRPr="00124EFA">
        <w:rPr>
          <w:rFonts w:ascii="Times New Roman" w:hAnsi="Times New Roman"/>
          <w:szCs w:val="24"/>
          <w:lang w:val="ru-RU"/>
        </w:rPr>
        <w:t xml:space="preserve">В течение двух рабочих дней с даты подписания протокола о результатах проведения торгов Организатор торгов направляет Победителю торгов и </w:t>
      </w:r>
      <w:r>
        <w:rPr>
          <w:rFonts w:ascii="Times New Roman" w:hAnsi="Times New Roman"/>
          <w:szCs w:val="24"/>
          <w:lang w:val="ru-RU"/>
        </w:rPr>
        <w:t>финансовому</w:t>
      </w:r>
      <w:r w:rsidR="00D81083" w:rsidRPr="00124EFA">
        <w:rPr>
          <w:rFonts w:ascii="Times New Roman" w:hAnsi="Times New Roman"/>
          <w:szCs w:val="24"/>
          <w:lang w:val="ru-RU"/>
        </w:rPr>
        <w:t xml:space="preserve"> управляющему копии этого протокола.</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2.</w:t>
      </w:r>
      <w:r w:rsidR="00C2685F">
        <w:rPr>
          <w:rFonts w:ascii="Times New Roman" w:hAnsi="Times New Roman"/>
          <w:szCs w:val="24"/>
          <w:lang w:val="ru-RU"/>
        </w:rPr>
        <w:t>5</w:t>
      </w:r>
      <w:r w:rsidRPr="00124EFA">
        <w:rPr>
          <w:rFonts w:ascii="Times New Roman" w:hAnsi="Times New Roman"/>
          <w:szCs w:val="24"/>
          <w:lang w:val="ru-RU"/>
        </w:rPr>
        <w:t xml:space="preserve">. В случае отказа или уклонения Победителя торгов от подписания договора купли-продажи Имущества в течение пяти календарных дней с даты получения указанного предложения </w:t>
      </w:r>
      <w:r w:rsidR="0078198F">
        <w:rPr>
          <w:rFonts w:ascii="Times New Roman" w:hAnsi="Times New Roman"/>
          <w:szCs w:val="24"/>
          <w:lang w:val="ru-RU"/>
        </w:rPr>
        <w:t>от финансового</w:t>
      </w:r>
      <w:r w:rsidRPr="00124EFA">
        <w:rPr>
          <w:rFonts w:ascii="Times New Roman" w:hAnsi="Times New Roman"/>
          <w:szCs w:val="24"/>
          <w:lang w:val="ru-RU"/>
        </w:rPr>
        <w:t xml:space="preserve"> управляющего, задаток ему не возвращается и </w:t>
      </w:r>
      <w:r w:rsidR="0078198F">
        <w:rPr>
          <w:rFonts w:ascii="Times New Roman" w:hAnsi="Times New Roman"/>
          <w:szCs w:val="24"/>
          <w:lang w:val="ru-RU"/>
        </w:rPr>
        <w:t>финансовый</w:t>
      </w:r>
      <w:r w:rsidRPr="00124EFA">
        <w:rPr>
          <w:rFonts w:ascii="Times New Roman" w:hAnsi="Times New Roman"/>
          <w:szCs w:val="24"/>
          <w:lang w:val="ru-RU"/>
        </w:rPr>
        <w:t xml:space="preserve"> управляющий вправе предложить заключить договор купли-продажи Имущества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2.</w:t>
      </w:r>
      <w:r w:rsidR="00C2685F">
        <w:rPr>
          <w:rFonts w:ascii="Times New Roman" w:hAnsi="Times New Roman"/>
          <w:szCs w:val="24"/>
          <w:lang w:val="ru-RU"/>
        </w:rPr>
        <w:t>6</w:t>
      </w:r>
      <w:r w:rsidRPr="00124EFA">
        <w:rPr>
          <w:rFonts w:ascii="Times New Roman" w:hAnsi="Times New Roman"/>
          <w:szCs w:val="24"/>
          <w:lang w:val="ru-RU"/>
        </w:rPr>
        <w:t>. Оплата приобретенного на торгах Имущества производится в соответствии с настоящим Положением. Оплата имущества в рассрочку не допускается. Оплата приобретенного на торгах Имущества осуществляется на специальный счет Должника. Внесенный Победителем торгов задаток засчитывается в счет оплаты стоимости проданного на торгах Имущества.</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2.</w:t>
      </w:r>
      <w:r w:rsidR="00C2685F">
        <w:rPr>
          <w:rFonts w:ascii="Times New Roman" w:hAnsi="Times New Roman"/>
          <w:szCs w:val="24"/>
          <w:lang w:val="ru-RU"/>
        </w:rPr>
        <w:t>7</w:t>
      </w:r>
      <w:r w:rsidRPr="00124EFA">
        <w:rPr>
          <w:rFonts w:ascii="Times New Roman" w:hAnsi="Times New Roman"/>
          <w:szCs w:val="24"/>
          <w:lang w:val="ru-RU"/>
        </w:rPr>
        <w:t>. В случае, если Победитель торгов, подписавший договор купли-продажи не оплатит приобретенное Имущество в порядке, установленном настоящим Положением договор купли-продажи Имущества считается расторгнутым. При этом Победитель торгов теряет право на получение Имущества и утрачивает внесенный задаток. В отношении указанного Имущества назначаются и проводятся повторные торги по правилам раздела 3 настоящего Положения.</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2.</w:t>
      </w:r>
      <w:r w:rsidR="00C2685F">
        <w:rPr>
          <w:rFonts w:ascii="Times New Roman" w:hAnsi="Times New Roman"/>
          <w:szCs w:val="24"/>
          <w:lang w:val="ru-RU"/>
        </w:rPr>
        <w:t>8</w:t>
      </w:r>
      <w:r w:rsidRPr="00124EFA">
        <w:rPr>
          <w:rFonts w:ascii="Times New Roman" w:hAnsi="Times New Roman"/>
          <w:szCs w:val="24"/>
          <w:lang w:val="ru-RU"/>
        </w:rPr>
        <w:t>. Оформление перехода права собственности на Имущество в уполномоченном органе, осуществляется Победителем торгов за свой счет, в соответствии с действующим законодательством РФ.</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2.</w:t>
      </w:r>
      <w:r w:rsidR="00C2685F">
        <w:rPr>
          <w:rFonts w:ascii="Times New Roman" w:hAnsi="Times New Roman"/>
          <w:szCs w:val="24"/>
          <w:lang w:val="ru-RU"/>
        </w:rPr>
        <w:t>9</w:t>
      </w:r>
      <w:r w:rsidRPr="00124EFA">
        <w:rPr>
          <w:rFonts w:ascii="Times New Roman" w:hAnsi="Times New Roman"/>
          <w:szCs w:val="24"/>
          <w:lang w:val="ru-RU"/>
        </w:rPr>
        <w:t>. Возврат и удержание задатков.</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r>
      <w:r w:rsidR="0078198F">
        <w:rPr>
          <w:rFonts w:ascii="Times New Roman" w:hAnsi="Times New Roman"/>
          <w:szCs w:val="24"/>
          <w:lang w:val="ru-RU"/>
        </w:rPr>
        <w:t>2.</w:t>
      </w:r>
      <w:r w:rsidR="00C2685F">
        <w:rPr>
          <w:rFonts w:ascii="Times New Roman" w:hAnsi="Times New Roman"/>
          <w:szCs w:val="24"/>
          <w:lang w:val="ru-RU"/>
        </w:rPr>
        <w:t>9</w:t>
      </w:r>
      <w:r w:rsidR="0078198F">
        <w:rPr>
          <w:rFonts w:ascii="Times New Roman" w:hAnsi="Times New Roman"/>
          <w:szCs w:val="24"/>
          <w:lang w:val="ru-RU"/>
        </w:rPr>
        <w:t>.1.</w:t>
      </w:r>
      <w:r w:rsidRPr="00124EFA">
        <w:rPr>
          <w:rFonts w:ascii="Times New Roman" w:hAnsi="Times New Roman"/>
          <w:szCs w:val="24"/>
          <w:lang w:val="ru-RU"/>
        </w:rPr>
        <w:t xml:space="preserve"> Задаток, внесенный для участия в торгах, возвращается:</w:t>
      </w:r>
    </w:p>
    <w:p w:rsidR="00D81083" w:rsidRPr="00124EFA" w:rsidRDefault="0078198F" w:rsidP="00D81083">
      <w:pPr>
        <w:pStyle w:val="a4"/>
        <w:jc w:val="both"/>
        <w:rPr>
          <w:rFonts w:ascii="Times New Roman" w:hAnsi="Times New Roman"/>
          <w:szCs w:val="24"/>
          <w:lang w:val="ru-RU"/>
        </w:rPr>
      </w:pPr>
      <w:r>
        <w:rPr>
          <w:rFonts w:ascii="Times New Roman" w:hAnsi="Times New Roman"/>
          <w:szCs w:val="24"/>
          <w:lang w:val="ru-RU"/>
        </w:rPr>
        <w:tab/>
        <w:t>а</w:t>
      </w:r>
      <w:r w:rsidR="00D81083" w:rsidRPr="00124EFA">
        <w:rPr>
          <w:rFonts w:ascii="Times New Roman" w:hAnsi="Times New Roman"/>
          <w:szCs w:val="24"/>
          <w:lang w:val="ru-RU"/>
        </w:rPr>
        <w:t>) Претенденту, не допущенному к участию в торгах – сумму внесенного им задатка возвращается в течение пяти рабочих дней со дня оформления Организатором торгов протокола об определении участника торгов.</w:t>
      </w:r>
    </w:p>
    <w:p w:rsidR="00D81083" w:rsidRPr="00124EFA" w:rsidRDefault="0078198F" w:rsidP="00D81083">
      <w:pPr>
        <w:pStyle w:val="a4"/>
        <w:jc w:val="both"/>
        <w:rPr>
          <w:rFonts w:ascii="Times New Roman" w:hAnsi="Times New Roman"/>
          <w:szCs w:val="24"/>
          <w:lang w:val="ru-RU"/>
        </w:rPr>
      </w:pPr>
      <w:r>
        <w:rPr>
          <w:rFonts w:ascii="Times New Roman" w:hAnsi="Times New Roman"/>
          <w:szCs w:val="24"/>
          <w:lang w:val="ru-RU"/>
        </w:rPr>
        <w:tab/>
      </w:r>
      <w:r w:rsidR="005D6B96">
        <w:rPr>
          <w:rFonts w:ascii="Times New Roman" w:hAnsi="Times New Roman"/>
          <w:szCs w:val="24"/>
          <w:lang w:val="ru-RU"/>
        </w:rPr>
        <w:t>Б</w:t>
      </w:r>
      <w:r w:rsidR="00D81083" w:rsidRPr="00124EFA">
        <w:rPr>
          <w:rFonts w:ascii="Times New Roman" w:hAnsi="Times New Roman"/>
          <w:szCs w:val="24"/>
          <w:lang w:val="ru-RU"/>
        </w:rPr>
        <w:t>) Претенденту, отозвавшему заявку на участие в торгах до момента приобретения им статуса Участника торгов – сумма поступившего от него задатка подлежит возврату в течение пяти рабочих дней со дня поступления Организатору торгов уведомления об отзыве заявки.</w:t>
      </w:r>
    </w:p>
    <w:p w:rsidR="00D81083" w:rsidRPr="00124EFA" w:rsidRDefault="0078198F" w:rsidP="00D81083">
      <w:pPr>
        <w:pStyle w:val="a4"/>
        <w:jc w:val="both"/>
        <w:rPr>
          <w:rFonts w:ascii="Times New Roman" w:hAnsi="Times New Roman"/>
          <w:szCs w:val="24"/>
          <w:lang w:val="ru-RU"/>
        </w:rPr>
      </w:pPr>
      <w:r>
        <w:rPr>
          <w:rFonts w:ascii="Times New Roman" w:hAnsi="Times New Roman"/>
          <w:szCs w:val="24"/>
          <w:lang w:val="ru-RU"/>
        </w:rPr>
        <w:tab/>
      </w:r>
      <w:r w:rsidR="005D6B96">
        <w:rPr>
          <w:rFonts w:ascii="Times New Roman" w:hAnsi="Times New Roman"/>
          <w:szCs w:val="24"/>
          <w:lang w:val="ru-RU"/>
        </w:rPr>
        <w:t>В</w:t>
      </w:r>
      <w:r w:rsidR="00D81083" w:rsidRPr="00124EFA">
        <w:rPr>
          <w:rFonts w:ascii="Times New Roman" w:hAnsi="Times New Roman"/>
          <w:szCs w:val="24"/>
          <w:lang w:val="ru-RU"/>
        </w:rPr>
        <w:t xml:space="preserve">) Участникам торгов, не ставшим победителями торгов – суммы внесенных ими задатков возвращаются в течение пяти рабочих </w:t>
      </w:r>
      <w:r w:rsidR="00CF02D2" w:rsidRPr="00124EFA">
        <w:rPr>
          <w:rFonts w:ascii="Times New Roman" w:hAnsi="Times New Roman"/>
          <w:szCs w:val="24"/>
          <w:lang w:val="ru-RU"/>
        </w:rPr>
        <w:t>дней со</w:t>
      </w:r>
      <w:r w:rsidR="00D81083" w:rsidRPr="00124EFA">
        <w:rPr>
          <w:rFonts w:ascii="Times New Roman" w:hAnsi="Times New Roman"/>
          <w:szCs w:val="24"/>
          <w:lang w:val="ru-RU"/>
        </w:rPr>
        <w:t xml:space="preserve"> дня подписания протокола о результатах проведения торгов.</w:t>
      </w:r>
    </w:p>
    <w:p w:rsidR="00D81083" w:rsidRPr="00124EFA" w:rsidRDefault="0078198F" w:rsidP="00D81083">
      <w:pPr>
        <w:pStyle w:val="a4"/>
        <w:jc w:val="both"/>
        <w:rPr>
          <w:rFonts w:ascii="Times New Roman" w:hAnsi="Times New Roman"/>
          <w:szCs w:val="24"/>
          <w:lang w:val="ru-RU"/>
        </w:rPr>
      </w:pPr>
      <w:r>
        <w:rPr>
          <w:rFonts w:ascii="Times New Roman" w:hAnsi="Times New Roman"/>
          <w:szCs w:val="24"/>
          <w:lang w:val="ru-RU"/>
        </w:rPr>
        <w:tab/>
      </w:r>
      <w:r w:rsidR="005D6B96">
        <w:rPr>
          <w:rFonts w:ascii="Times New Roman" w:hAnsi="Times New Roman"/>
          <w:szCs w:val="24"/>
          <w:lang w:val="ru-RU"/>
        </w:rPr>
        <w:t>Г</w:t>
      </w:r>
      <w:r w:rsidR="00D81083" w:rsidRPr="00124EFA">
        <w:rPr>
          <w:rFonts w:ascii="Times New Roman" w:hAnsi="Times New Roman"/>
          <w:szCs w:val="24"/>
          <w:lang w:val="ru-RU"/>
        </w:rPr>
        <w:t>) Участникам торгов в случае признания торгов несостоявшимися – суммы внесенных задатков возвращаются в течение пяти рабочих дней с даты принятия Организатором торгов решения об объявлении торгов несостоявшимися.</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2.</w:t>
      </w:r>
      <w:r w:rsidR="00C2685F">
        <w:rPr>
          <w:rFonts w:ascii="Times New Roman" w:hAnsi="Times New Roman"/>
          <w:szCs w:val="24"/>
          <w:lang w:val="ru-RU"/>
        </w:rPr>
        <w:t>9</w:t>
      </w:r>
      <w:r w:rsidR="0078198F">
        <w:rPr>
          <w:rFonts w:ascii="Times New Roman" w:hAnsi="Times New Roman"/>
          <w:szCs w:val="24"/>
          <w:lang w:val="ru-RU"/>
        </w:rPr>
        <w:t>.2.</w:t>
      </w:r>
      <w:r w:rsidRPr="00124EFA">
        <w:rPr>
          <w:rFonts w:ascii="Times New Roman" w:hAnsi="Times New Roman"/>
          <w:szCs w:val="24"/>
          <w:lang w:val="ru-RU"/>
        </w:rPr>
        <w:t xml:space="preserve"> Внесенный задаток не возвращается Победителю торгов в случае:</w:t>
      </w:r>
    </w:p>
    <w:p w:rsidR="00D81083" w:rsidRPr="00124EFA" w:rsidRDefault="0078198F" w:rsidP="00D81083">
      <w:pPr>
        <w:pStyle w:val="a4"/>
        <w:jc w:val="both"/>
        <w:rPr>
          <w:rFonts w:ascii="Times New Roman" w:hAnsi="Times New Roman"/>
          <w:szCs w:val="24"/>
          <w:lang w:val="ru-RU"/>
        </w:rPr>
      </w:pPr>
      <w:r>
        <w:rPr>
          <w:rFonts w:ascii="Times New Roman" w:hAnsi="Times New Roman"/>
          <w:szCs w:val="24"/>
          <w:lang w:val="ru-RU"/>
        </w:rPr>
        <w:tab/>
        <w:t>а</w:t>
      </w:r>
      <w:r w:rsidR="00D81083" w:rsidRPr="00124EFA">
        <w:rPr>
          <w:rFonts w:ascii="Times New Roman" w:hAnsi="Times New Roman"/>
          <w:szCs w:val="24"/>
          <w:lang w:val="ru-RU"/>
        </w:rPr>
        <w:t>) уклонения от подписания в установленный настоящим Положением срок договора купли-продажи имуществ</w:t>
      </w:r>
      <w:r w:rsidR="00BE2A5F">
        <w:rPr>
          <w:rFonts w:ascii="Times New Roman" w:hAnsi="Times New Roman"/>
          <w:szCs w:val="24"/>
          <w:lang w:val="ru-RU"/>
        </w:rPr>
        <w:t>а</w:t>
      </w:r>
      <w:r w:rsidR="00D81083" w:rsidRPr="00124EFA">
        <w:rPr>
          <w:rFonts w:ascii="Times New Roman" w:hAnsi="Times New Roman"/>
          <w:szCs w:val="24"/>
          <w:lang w:val="ru-RU"/>
        </w:rPr>
        <w:t>;</w:t>
      </w:r>
    </w:p>
    <w:p w:rsidR="00D81083" w:rsidRPr="00124EFA" w:rsidRDefault="0078198F" w:rsidP="00D81083">
      <w:pPr>
        <w:pStyle w:val="a4"/>
        <w:jc w:val="both"/>
        <w:rPr>
          <w:rFonts w:ascii="Times New Roman" w:hAnsi="Times New Roman"/>
          <w:szCs w:val="24"/>
          <w:lang w:val="ru-RU"/>
        </w:rPr>
      </w:pPr>
      <w:r>
        <w:rPr>
          <w:rFonts w:ascii="Times New Roman" w:hAnsi="Times New Roman"/>
          <w:szCs w:val="24"/>
          <w:lang w:val="ru-RU"/>
        </w:rPr>
        <w:tab/>
        <w:t>б</w:t>
      </w:r>
      <w:r w:rsidR="00D81083" w:rsidRPr="00124EFA">
        <w:rPr>
          <w:rFonts w:ascii="Times New Roman" w:hAnsi="Times New Roman"/>
          <w:szCs w:val="24"/>
          <w:lang w:val="ru-RU"/>
        </w:rPr>
        <w:t>) уклонения от оплаты в установленный настоящим Положением и договором купли-продажи срок приобретенного на тогах Имущества.</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2.</w:t>
      </w:r>
      <w:r w:rsidR="00C2685F">
        <w:rPr>
          <w:rFonts w:ascii="Times New Roman" w:hAnsi="Times New Roman"/>
          <w:szCs w:val="24"/>
          <w:lang w:val="ru-RU"/>
        </w:rPr>
        <w:t>10</w:t>
      </w:r>
      <w:r w:rsidRPr="00124EFA">
        <w:rPr>
          <w:rFonts w:ascii="Times New Roman" w:hAnsi="Times New Roman"/>
          <w:szCs w:val="24"/>
          <w:lang w:val="ru-RU"/>
        </w:rPr>
        <w:t>. Размер задатка для участия в торгах – 10%</w:t>
      </w:r>
      <w:r w:rsidRPr="00124EFA">
        <w:rPr>
          <w:rFonts w:ascii="Times New Roman" w:hAnsi="Times New Roman"/>
          <w:color w:val="FF0000"/>
          <w:szCs w:val="24"/>
          <w:lang w:val="ru-RU"/>
        </w:rPr>
        <w:t xml:space="preserve"> </w:t>
      </w:r>
      <w:r w:rsidRPr="00124EFA">
        <w:rPr>
          <w:rFonts w:ascii="Times New Roman" w:hAnsi="Times New Roman"/>
          <w:szCs w:val="24"/>
          <w:lang w:val="ru-RU"/>
        </w:rPr>
        <w:t>от начальной цены продажи имущества.</w:t>
      </w:r>
    </w:p>
    <w:p w:rsidR="00D81083" w:rsidRPr="003602C0" w:rsidRDefault="00D81083" w:rsidP="00D81083">
      <w:pPr>
        <w:ind w:firstLine="709"/>
        <w:jc w:val="both"/>
        <w:rPr>
          <w:color w:val="000000"/>
        </w:rPr>
      </w:pPr>
      <w:r>
        <w:rPr>
          <w:color w:val="000000"/>
        </w:rPr>
        <w:t>2</w:t>
      </w:r>
      <w:r w:rsidRPr="003602C0">
        <w:rPr>
          <w:color w:val="000000"/>
        </w:rPr>
        <w:t>.</w:t>
      </w:r>
      <w:r w:rsidR="00C2685F">
        <w:rPr>
          <w:color w:val="000000"/>
        </w:rPr>
        <w:t>11</w:t>
      </w:r>
      <w:r w:rsidRPr="003602C0">
        <w:rPr>
          <w:color w:val="000000"/>
        </w:rPr>
        <w:t xml:space="preserve">. Срок приема заявок на участие в продаже составляет весь период </w:t>
      </w:r>
      <w:r>
        <w:rPr>
          <w:color w:val="000000"/>
        </w:rPr>
        <w:t>процедуры банкротства</w:t>
      </w:r>
      <w:r w:rsidRPr="003602C0">
        <w:rPr>
          <w:color w:val="000000"/>
        </w:rPr>
        <w:t xml:space="preserve"> и назначается со дня опубликования и размещения сообщения </w:t>
      </w:r>
      <w:r>
        <w:rPr>
          <w:color w:val="000000"/>
        </w:rPr>
        <w:t xml:space="preserve">на </w:t>
      </w:r>
      <w:r w:rsidR="00BE2A5F">
        <w:rPr>
          <w:color w:val="000000"/>
        </w:rPr>
        <w:t xml:space="preserve">сайте </w:t>
      </w:r>
      <w:r>
        <w:rPr>
          <w:color w:val="000000"/>
        </w:rPr>
        <w:t>ЕФРСБ</w:t>
      </w:r>
      <w:r w:rsidRPr="003602C0">
        <w:rPr>
          <w:color w:val="000000"/>
        </w:rPr>
        <w:t>.</w:t>
      </w:r>
    </w:p>
    <w:p w:rsidR="001D5DBF" w:rsidRPr="00124EFA" w:rsidRDefault="001D5DBF" w:rsidP="00BE2A5F">
      <w:pPr>
        <w:pStyle w:val="a4"/>
        <w:rPr>
          <w:rFonts w:ascii="Times New Roman" w:hAnsi="Times New Roman"/>
          <w:szCs w:val="24"/>
          <w:lang w:val="ru-RU"/>
        </w:rPr>
      </w:pPr>
    </w:p>
    <w:p w:rsidR="00D81083" w:rsidRDefault="00D81083" w:rsidP="00AE5309">
      <w:pPr>
        <w:pStyle w:val="a4"/>
        <w:numPr>
          <w:ilvl w:val="0"/>
          <w:numId w:val="1"/>
        </w:numPr>
        <w:jc w:val="center"/>
        <w:rPr>
          <w:rFonts w:ascii="Times New Roman" w:hAnsi="Times New Roman"/>
          <w:b/>
          <w:szCs w:val="24"/>
          <w:lang w:val="ru-RU"/>
        </w:rPr>
      </w:pPr>
      <w:r w:rsidRPr="00124EFA">
        <w:rPr>
          <w:rFonts w:ascii="Times New Roman" w:hAnsi="Times New Roman"/>
          <w:b/>
          <w:szCs w:val="24"/>
          <w:lang w:val="ru-RU"/>
        </w:rPr>
        <w:t>Продажа Имущества на повторных торгах</w:t>
      </w:r>
      <w:r w:rsidR="00D57516">
        <w:rPr>
          <w:rFonts w:ascii="Times New Roman" w:hAnsi="Times New Roman"/>
          <w:b/>
          <w:szCs w:val="24"/>
          <w:lang w:val="ru-RU"/>
        </w:rPr>
        <w:t>.</w:t>
      </w:r>
    </w:p>
    <w:p w:rsidR="00AE5309" w:rsidRPr="00124EFA" w:rsidRDefault="00AE5309" w:rsidP="00AE5309">
      <w:pPr>
        <w:pStyle w:val="a4"/>
        <w:ind w:left="1080"/>
        <w:rPr>
          <w:rFonts w:ascii="Times New Roman" w:hAnsi="Times New Roman"/>
          <w:b/>
          <w:szCs w:val="24"/>
          <w:lang w:val="ru-RU"/>
        </w:rPr>
      </w:pP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3.1. Если Имущество не было продано на первых торгах, Организатор торгов приступает к продаже Имущества Должника на повторных торгах.</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3.2. О проведении повторных торгов по продаже Имущества Должника Организатор торгов публикует в порядке, определенном разделом 2 настоящего Положения в течении</w:t>
      </w:r>
      <w:r>
        <w:rPr>
          <w:rFonts w:ascii="Times New Roman" w:hAnsi="Times New Roman"/>
          <w:szCs w:val="24"/>
          <w:lang w:val="ru-RU"/>
        </w:rPr>
        <w:t xml:space="preserve"> </w:t>
      </w:r>
      <w:r w:rsidRPr="00124EFA">
        <w:rPr>
          <w:rFonts w:ascii="Times New Roman" w:hAnsi="Times New Roman"/>
          <w:szCs w:val="24"/>
          <w:lang w:val="ru-RU"/>
        </w:rPr>
        <w:t>20 рабочих дней с момента признания первых торгов несостоявшимися.</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3.3.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3.4. Повторные торги по продаже Имущества Должника проводятся по правилам, установленным разделом 2 настоящего Положения.</w:t>
      </w:r>
    </w:p>
    <w:p w:rsidR="00D81083" w:rsidRPr="00124EFA" w:rsidRDefault="00D81083" w:rsidP="00D81083">
      <w:pPr>
        <w:pStyle w:val="a4"/>
        <w:jc w:val="both"/>
        <w:rPr>
          <w:rFonts w:ascii="Times New Roman" w:hAnsi="Times New Roman"/>
          <w:szCs w:val="24"/>
          <w:lang w:val="ru-RU"/>
        </w:rPr>
      </w:pPr>
    </w:p>
    <w:p w:rsidR="00D81083" w:rsidRPr="00124EFA" w:rsidRDefault="00D81083" w:rsidP="00D81083">
      <w:pPr>
        <w:pStyle w:val="a4"/>
        <w:jc w:val="both"/>
        <w:rPr>
          <w:rFonts w:ascii="Times New Roman" w:hAnsi="Times New Roman"/>
          <w:szCs w:val="24"/>
          <w:lang w:val="ru-RU"/>
        </w:rPr>
      </w:pPr>
    </w:p>
    <w:p w:rsidR="00D81083" w:rsidRDefault="00D81083" w:rsidP="00AE5309">
      <w:pPr>
        <w:pStyle w:val="a4"/>
        <w:numPr>
          <w:ilvl w:val="0"/>
          <w:numId w:val="1"/>
        </w:numPr>
        <w:jc w:val="center"/>
        <w:rPr>
          <w:rFonts w:ascii="Times New Roman" w:hAnsi="Times New Roman"/>
          <w:b/>
          <w:szCs w:val="24"/>
          <w:lang w:val="ru-RU"/>
        </w:rPr>
      </w:pPr>
      <w:r w:rsidRPr="00124EFA">
        <w:rPr>
          <w:rFonts w:ascii="Times New Roman" w:hAnsi="Times New Roman"/>
          <w:b/>
          <w:szCs w:val="24"/>
          <w:lang w:val="ru-RU"/>
        </w:rPr>
        <w:t>Продажа Имущества посредством публичного предложения</w:t>
      </w:r>
      <w:r w:rsidR="00D57516">
        <w:rPr>
          <w:rFonts w:ascii="Times New Roman" w:hAnsi="Times New Roman"/>
          <w:b/>
          <w:szCs w:val="24"/>
          <w:lang w:val="ru-RU"/>
        </w:rPr>
        <w:t>.</w:t>
      </w:r>
    </w:p>
    <w:p w:rsidR="00AE5309" w:rsidRPr="00124EFA" w:rsidRDefault="00AE5309" w:rsidP="00AE5309">
      <w:pPr>
        <w:pStyle w:val="a4"/>
        <w:ind w:left="1080"/>
        <w:rPr>
          <w:rFonts w:ascii="Times New Roman" w:hAnsi="Times New Roman"/>
          <w:b/>
          <w:szCs w:val="24"/>
          <w:lang w:val="ru-RU"/>
        </w:rPr>
      </w:pP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b/>
          <w:szCs w:val="24"/>
          <w:lang w:val="ru-RU"/>
        </w:rPr>
        <w:tab/>
      </w:r>
      <w:r w:rsidRPr="00FA37CC">
        <w:rPr>
          <w:rFonts w:ascii="Times New Roman" w:hAnsi="Times New Roman"/>
          <w:szCs w:val="24"/>
          <w:lang w:val="ru-RU"/>
        </w:rPr>
        <w:t>4.1.</w:t>
      </w:r>
      <w:r w:rsidRPr="00124EFA">
        <w:rPr>
          <w:rFonts w:ascii="Times New Roman" w:hAnsi="Times New Roman"/>
          <w:szCs w:val="24"/>
          <w:lang w:val="ru-RU"/>
        </w:rPr>
        <w:t xml:space="preserve"> Организацию продажи имущества Должника посредством публичного предложения осуществляет Организатор торгов.</w:t>
      </w:r>
    </w:p>
    <w:p w:rsidR="00BE2A5F" w:rsidRPr="00124EFA" w:rsidRDefault="00D81083" w:rsidP="00FA01AA">
      <w:pPr>
        <w:pStyle w:val="a4"/>
        <w:jc w:val="both"/>
        <w:rPr>
          <w:rFonts w:ascii="Times New Roman" w:hAnsi="Times New Roman"/>
          <w:szCs w:val="24"/>
          <w:lang w:val="ru-RU"/>
        </w:rPr>
      </w:pPr>
      <w:r w:rsidRPr="00124EFA">
        <w:rPr>
          <w:rFonts w:ascii="Times New Roman" w:hAnsi="Times New Roman"/>
          <w:szCs w:val="24"/>
          <w:lang w:val="ru-RU"/>
        </w:rPr>
        <w:tab/>
        <w:t>4.2. Торги посредством публичного предложения проводятся, в соответствии со сроком и временем, указанным в информационном сообщении.</w:t>
      </w:r>
      <w:r w:rsidR="00BE2A5F" w:rsidRPr="00BE2A5F">
        <w:rPr>
          <w:rFonts w:ascii="Times New Roman" w:hAnsi="Times New Roman"/>
          <w:szCs w:val="24"/>
          <w:lang w:val="ru-RU"/>
        </w:rPr>
        <w:t xml:space="preserve"> </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4.</w:t>
      </w:r>
      <w:r w:rsidR="00FA01AA">
        <w:rPr>
          <w:rFonts w:ascii="Times New Roman" w:hAnsi="Times New Roman"/>
          <w:szCs w:val="24"/>
          <w:lang w:val="ru-RU"/>
        </w:rPr>
        <w:t>3</w:t>
      </w:r>
      <w:r w:rsidRPr="00124EFA">
        <w:rPr>
          <w:rFonts w:ascii="Times New Roman" w:hAnsi="Times New Roman"/>
          <w:szCs w:val="24"/>
          <w:lang w:val="ru-RU"/>
        </w:rPr>
        <w:t xml:space="preserve">. При продаже имущества Должника посредством публичного предложения в сообщении о проведении торгов наряду со сведениями, предусмотренными статьей 110 Федерального закона № 127-ФЗ от 26.10.2002 года «О несостоятельности (банкротстве)», указывается величина снижения начальной цены продажи имущества Должника и срок, по истечении которого последовательно снижается указанная начальная цена. </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Величина снижения начальной продажной цены имущества Должн</w:t>
      </w:r>
      <w:r w:rsidR="00615569">
        <w:rPr>
          <w:rFonts w:ascii="Times New Roman" w:hAnsi="Times New Roman"/>
          <w:szCs w:val="24"/>
          <w:lang w:val="ru-RU"/>
        </w:rPr>
        <w:t xml:space="preserve">ика устанавливается в размере </w:t>
      </w:r>
      <w:r w:rsidR="00DD0BE1" w:rsidRPr="00DD0BE1">
        <w:rPr>
          <w:rFonts w:ascii="Times New Roman" w:hAnsi="Times New Roman"/>
          <w:b/>
          <w:szCs w:val="24"/>
          <w:lang w:val="ru-RU"/>
        </w:rPr>
        <w:t>35</w:t>
      </w:r>
      <w:r w:rsidR="00E47FDC" w:rsidRPr="00DD0BE1">
        <w:rPr>
          <w:rFonts w:ascii="Times New Roman" w:hAnsi="Times New Roman"/>
          <w:b/>
          <w:szCs w:val="24"/>
          <w:lang w:val="ru-RU"/>
        </w:rPr>
        <w:t xml:space="preserve"> (</w:t>
      </w:r>
      <w:r w:rsidR="00DD0BE1" w:rsidRPr="00DD0BE1">
        <w:rPr>
          <w:rFonts w:ascii="Times New Roman" w:hAnsi="Times New Roman"/>
          <w:b/>
          <w:szCs w:val="24"/>
          <w:lang w:val="ru-RU"/>
        </w:rPr>
        <w:t>Тридцать пять</w:t>
      </w:r>
      <w:r w:rsidRPr="00DD0BE1">
        <w:rPr>
          <w:rFonts w:ascii="Times New Roman" w:hAnsi="Times New Roman"/>
          <w:b/>
          <w:szCs w:val="24"/>
          <w:lang w:val="ru-RU"/>
        </w:rPr>
        <w:t>) %</w:t>
      </w:r>
      <w:r w:rsidRPr="00124EFA">
        <w:rPr>
          <w:rFonts w:ascii="Times New Roman" w:hAnsi="Times New Roman"/>
          <w:szCs w:val="24"/>
          <w:lang w:val="ru-RU"/>
        </w:rPr>
        <w:t xml:space="preserve"> от начальной продажной цены имущества, установленной на повторных торгах.</w:t>
      </w:r>
    </w:p>
    <w:p w:rsidR="00D81083" w:rsidRPr="00DD0BE1" w:rsidRDefault="00D81083" w:rsidP="00D81083">
      <w:pPr>
        <w:pStyle w:val="a4"/>
        <w:jc w:val="both"/>
        <w:rPr>
          <w:rFonts w:ascii="Times New Roman" w:hAnsi="Times New Roman"/>
          <w:b/>
          <w:szCs w:val="24"/>
          <w:lang w:val="ru-RU"/>
        </w:rPr>
      </w:pPr>
      <w:r w:rsidRPr="00124EFA">
        <w:rPr>
          <w:rFonts w:ascii="Times New Roman" w:hAnsi="Times New Roman"/>
          <w:szCs w:val="24"/>
          <w:lang w:val="ru-RU"/>
        </w:rPr>
        <w:tab/>
        <w:t>Срок, по истечении которого последовательно снижается указанная начальная продажная цена,</w:t>
      </w:r>
      <w:r w:rsidR="00A03CCC">
        <w:rPr>
          <w:rFonts w:ascii="Times New Roman" w:hAnsi="Times New Roman"/>
          <w:szCs w:val="24"/>
          <w:lang w:val="ru-RU"/>
        </w:rPr>
        <w:t xml:space="preserve"> устанавливается длительностью </w:t>
      </w:r>
      <w:r w:rsidR="00E47FDC" w:rsidRPr="00DD0BE1">
        <w:rPr>
          <w:rFonts w:ascii="Times New Roman" w:hAnsi="Times New Roman"/>
          <w:b/>
          <w:szCs w:val="24"/>
          <w:lang w:val="ru-RU"/>
        </w:rPr>
        <w:t>3</w:t>
      </w:r>
      <w:r w:rsidRPr="00DD0BE1">
        <w:rPr>
          <w:rFonts w:ascii="Times New Roman" w:hAnsi="Times New Roman"/>
          <w:b/>
          <w:szCs w:val="24"/>
          <w:lang w:val="ru-RU"/>
        </w:rPr>
        <w:t xml:space="preserve"> (</w:t>
      </w:r>
      <w:r w:rsidR="00E47FDC" w:rsidRPr="00DD0BE1">
        <w:rPr>
          <w:rFonts w:ascii="Times New Roman" w:hAnsi="Times New Roman"/>
          <w:b/>
          <w:szCs w:val="24"/>
          <w:lang w:val="ru-RU"/>
        </w:rPr>
        <w:t>три</w:t>
      </w:r>
      <w:r w:rsidRPr="00DD0BE1">
        <w:rPr>
          <w:rFonts w:ascii="Times New Roman" w:hAnsi="Times New Roman"/>
          <w:b/>
          <w:szCs w:val="24"/>
          <w:lang w:val="ru-RU"/>
        </w:rPr>
        <w:t xml:space="preserve">) </w:t>
      </w:r>
      <w:r w:rsidR="00DD0BE1" w:rsidRPr="00DD0BE1">
        <w:rPr>
          <w:rFonts w:ascii="Times New Roman" w:hAnsi="Times New Roman"/>
          <w:b/>
          <w:szCs w:val="24"/>
          <w:lang w:val="ru-RU"/>
        </w:rPr>
        <w:t>рабочих</w:t>
      </w:r>
      <w:r w:rsidR="00DD0BE1">
        <w:rPr>
          <w:rFonts w:ascii="Times New Roman" w:hAnsi="Times New Roman"/>
          <w:b/>
          <w:szCs w:val="24"/>
          <w:lang w:val="ru-RU"/>
        </w:rPr>
        <w:t xml:space="preserve"> дня</w:t>
      </w:r>
      <w:r w:rsidRPr="00DD0BE1">
        <w:rPr>
          <w:rFonts w:ascii="Times New Roman" w:hAnsi="Times New Roman"/>
          <w:b/>
          <w:szCs w:val="24"/>
          <w:lang w:val="ru-RU"/>
        </w:rPr>
        <w:t>.</w:t>
      </w:r>
    </w:p>
    <w:p w:rsidR="00D81083" w:rsidRPr="00DD0BE1" w:rsidRDefault="00D81083" w:rsidP="00D81083">
      <w:pPr>
        <w:pStyle w:val="a4"/>
        <w:jc w:val="both"/>
        <w:rPr>
          <w:rFonts w:ascii="Times New Roman" w:hAnsi="Times New Roman"/>
          <w:b/>
          <w:szCs w:val="24"/>
          <w:lang w:val="ru-RU"/>
        </w:rPr>
      </w:pPr>
      <w:r w:rsidRPr="00124EFA">
        <w:rPr>
          <w:rFonts w:ascii="Times New Roman" w:hAnsi="Times New Roman"/>
          <w:szCs w:val="24"/>
          <w:lang w:val="ru-RU"/>
        </w:rPr>
        <w:tab/>
        <w:t xml:space="preserve">Минимальная цена продажи имущества устанавливается в размере </w:t>
      </w:r>
      <w:r w:rsidR="00A03CCC" w:rsidRPr="00DD0BE1">
        <w:rPr>
          <w:rFonts w:ascii="Times New Roman" w:hAnsi="Times New Roman"/>
          <w:b/>
          <w:szCs w:val="24"/>
          <w:lang w:val="ru-RU"/>
        </w:rPr>
        <w:t xml:space="preserve">30% </w:t>
      </w:r>
      <w:r w:rsidR="000455D1" w:rsidRPr="00DD0BE1">
        <w:rPr>
          <w:rFonts w:ascii="Times New Roman" w:hAnsi="Times New Roman"/>
          <w:b/>
          <w:szCs w:val="24"/>
          <w:lang w:val="ru-RU"/>
        </w:rPr>
        <w:t>(</w:t>
      </w:r>
      <w:r w:rsidR="00A03CCC" w:rsidRPr="00DD0BE1">
        <w:rPr>
          <w:rFonts w:ascii="Times New Roman" w:hAnsi="Times New Roman"/>
          <w:b/>
          <w:szCs w:val="24"/>
          <w:lang w:val="ru-RU"/>
        </w:rPr>
        <w:t>тридцать процентов</w:t>
      </w:r>
      <w:r w:rsidR="000455D1" w:rsidRPr="00DD0BE1">
        <w:rPr>
          <w:rFonts w:ascii="Times New Roman" w:hAnsi="Times New Roman"/>
          <w:b/>
          <w:szCs w:val="24"/>
          <w:lang w:val="ru-RU"/>
        </w:rPr>
        <w:t>)</w:t>
      </w:r>
      <w:r w:rsidR="00A03CCC" w:rsidRPr="00DD0BE1">
        <w:rPr>
          <w:rFonts w:ascii="Times New Roman" w:hAnsi="Times New Roman"/>
          <w:b/>
          <w:szCs w:val="24"/>
          <w:lang w:val="ru-RU"/>
        </w:rPr>
        <w:t xml:space="preserve"> </w:t>
      </w:r>
      <w:r w:rsidRPr="00DD0BE1">
        <w:rPr>
          <w:rFonts w:ascii="Times New Roman" w:hAnsi="Times New Roman"/>
          <w:b/>
          <w:szCs w:val="24"/>
          <w:lang w:val="ru-RU"/>
        </w:rPr>
        <w:t xml:space="preserve">от начальной продажной цены на </w:t>
      </w:r>
      <w:r w:rsidR="00DD0BE1" w:rsidRPr="00DD0BE1">
        <w:rPr>
          <w:rFonts w:ascii="Times New Roman" w:hAnsi="Times New Roman"/>
          <w:b/>
          <w:szCs w:val="24"/>
          <w:lang w:val="ru-RU"/>
        </w:rPr>
        <w:t>первых</w:t>
      </w:r>
      <w:r w:rsidRPr="00DD0BE1">
        <w:rPr>
          <w:rFonts w:ascii="Times New Roman" w:hAnsi="Times New Roman"/>
          <w:b/>
          <w:szCs w:val="24"/>
          <w:lang w:val="ru-RU"/>
        </w:rPr>
        <w:t xml:space="preserve"> торгах.</w:t>
      </w:r>
    </w:p>
    <w:p w:rsidR="00DD0BE1" w:rsidRPr="00DD0BE1" w:rsidRDefault="00D81083" w:rsidP="00D81083">
      <w:pPr>
        <w:pStyle w:val="a4"/>
        <w:jc w:val="both"/>
        <w:rPr>
          <w:rFonts w:ascii="Times New Roman" w:hAnsi="Times New Roman"/>
          <w:b/>
          <w:szCs w:val="24"/>
          <w:lang w:val="ru-RU"/>
        </w:rPr>
      </w:pPr>
      <w:r w:rsidRPr="00124EFA">
        <w:rPr>
          <w:rFonts w:ascii="Times New Roman" w:hAnsi="Times New Roman"/>
          <w:szCs w:val="24"/>
          <w:lang w:val="ru-RU"/>
        </w:rPr>
        <w:tab/>
        <w:t xml:space="preserve">Размер задатка для участия в торгах посредством публично предложения устанавливается в размере </w:t>
      </w:r>
      <w:r w:rsidRPr="00DD0BE1">
        <w:rPr>
          <w:rFonts w:ascii="Times New Roman" w:hAnsi="Times New Roman"/>
          <w:b/>
          <w:szCs w:val="24"/>
          <w:lang w:val="ru-RU"/>
        </w:rPr>
        <w:t xml:space="preserve">10 (десять) % </w:t>
      </w:r>
      <w:r w:rsidR="00DD0BE1" w:rsidRPr="00DD0BE1">
        <w:rPr>
          <w:rFonts w:ascii="Times New Roman" w:hAnsi="Times New Roman"/>
          <w:b/>
          <w:szCs w:val="24"/>
          <w:lang w:val="ru-RU"/>
        </w:rPr>
        <w:t>от цены на периоде, в котором подается заявка на участие в торгах.</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При отсутствии в установленный в сообщении</w:t>
      </w:r>
      <w:r w:rsidR="000C0080">
        <w:rPr>
          <w:rFonts w:ascii="Times New Roman" w:hAnsi="Times New Roman"/>
          <w:szCs w:val="24"/>
          <w:lang w:val="ru-RU"/>
        </w:rPr>
        <w:t xml:space="preserve"> о проведении торгов срок заявок</w:t>
      </w:r>
      <w:r w:rsidRPr="00124EFA">
        <w:rPr>
          <w:rFonts w:ascii="Times New Roman" w:hAnsi="Times New Roman"/>
          <w:szCs w:val="24"/>
          <w:lang w:val="ru-RU"/>
        </w:rPr>
        <w:t xml:space="preserve"> на участие в торгах, содержащей предложение о цене имущества Должника, которая не ниже установленной начальной цены продажи имущества Должника, снижение начальной цены продажи имущества Должника осуществляется в сроки, указанные в сообщении о продаже имущества Должника посредством публичного предложения.</w:t>
      </w:r>
    </w:p>
    <w:p w:rsidR="00D81083" w:rsidRPr="00124EFA" w:rsidRDefault="00D81083" w:rsidP="00D81083">
      <w:pPr>
        <w:pStyle w:val="a4"/>
        <w:jc w:val="both"/>
        <w:rPr>
          <w:rFonts w:ascii="Times New Roman" w:hAnsi="Times New Roman"/>
          <w:color w:val="000000"/>
          <w:szCs w:val="24"/>
          <w:lang w:val="ru-RU"/>
        </w:rPr>
      </w:pPr>
      <w:r w:rsidRPr="00124EFA">
        <w:rPr>
          <w:rFonts w:ascii="Times New Roman" w:hAnsi="Times New Roman"/>
          <w:szCs w:val="24"/>
          <w:lang w:val="ru-RU"/>
        </w:rPr>
        <w:tab/>
      </w:r>
      <w:r w:rsidRPr="00124EFA">
        <w:rPr>
          <w:rFonts w:ascii="Times New Roman" w:hAnsi="Times New Roman"/>
          <w:color w:val="000000"/>
          <w:szCs w:val="24"/>
          <w:lang w:val="ru-RU"/>
        </w:rPr>
        <w:t>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w:t>
      </w:r>
      <w:r w:rsidR="004C0C58">
        <w:rPr>
          <w:rFonts w:ascii="Times New Roman" w:hAnsi="Times New Roman"/>
          <w:color w:val="000000"/>
          <w:szCs w:val="24"/>
          <w:lang w:val="ru-RU"/>
        </w:rPr>
        <w:t xml:space="preserve">й других участников торгов по </w:t>
      </w:r>
      <w:r w:rsidRPr="00124EFA">
        <w:rPr>
          <w:rFonts w:ascii="Times New Roman" w:hAnsi="Times New Roman"/>
          <w:color w:val="000000"/>
          <w:szCs w:val="24"/>
          <w:lang w:val="ru-RU"/>
        </w:rPr>
        <w:t>продаже имущества должника посредством публичного предложения. (в ред. Федерального закона от 22.12.2014г. №432-ФЗ)</w:t>
      </w:r>
    </w:p>
    <w:p w:rsidR="00D81083" w:rsidRPr="00124EFA" w:rsidRDefault="00D81083" w:rsidP="00D81083">
      <w:pPr>
        <w:pStyle w:val="a4"/>
        <w:ind w:firstLine="709"/>
        <w:jc w:val="both"/>
        <w:rPr>
          <w:rFonts w:ascii="Times New Roman" w:hAnsi="Times New Roman"/>
          <w:color w:val="000000"/>
          <w:szCs w:val="24"/>
          <w:lang w:val="ru-RU"/>
        </w:rPr>
      </w:pPr>
      <w:r w:rsidRPr="00124EFA">
        <w:rPr>
          <w:rFonts w:ascii="Times New Roman" w:hAnsi="Times New Roman"/>
          <w:color w:val="000000"/>
          <w:szCs w:val="24"/>
          <w:lang w:val="ru-RU"/>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установленного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(абзац введен Федеральным законом от 22.12.2014 №432-ФЗ).</w:t>
      </w:r>
    </w:p>
    <w:p w:rsidR="00D81083" w:rsidRPr="00124EFA" w:rsidRDefault="00D81083" w:rsidP="00D81083">
      <w:pPr>
        <w:pStyle w:val="a4"/>
        <w:ind w:firstLine="709"/>
        <w:jc w:val="both"/>
        <w:rPr>
          <w:rFonts w:ascii="Times New Roman" w:hAnsi="Times New Roman"/>
          <w:color w:val="000000"/>
          <w:szCs w:val="24"/>
          <w:lang w:val="ru-RU"/>
        </w:rPr>
      </w:pPr>
      <w:r w:rsidRPr="00124EFA">
        <w:rPr>
          <w:rFonts w:ascii="Times New Roman" w:hAnsi="Times New Roman"/>
          <w:color w:val="000000"/>
          <w:szCs w:val="24"/>
          <w:lang w:val="ru-RU"/>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(абзац введен Федеральным законом от 22.12.2014 №432-ФЗ)</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4.</w:t>
      </w:r>
      <w:r w:rsidR="00FA01AA">
        <w:rPr>
          <w:rFonts w:ascii="Times New Roman" w:hAnsi="Times New Roman"/>
          <w:szCs w:val="24"/>
          <w:lang w:val="ru-RU"/>
        </w:rPr>
        <w:t>4</w:t>
      </w:r>
      <w:r w:rsidRPr="00124EFA">
        <w:rPr>
          <w:rFonts w:ascii="Times New Roman" w:hAnsi="Times New Roman"/>
          <w:szCs w:val="24"/>
          <w:lang w:val="ru-RU"/>
        </w:rPr>
        <w:t>. Победитель торгов и финансовый управляющий не позднее чем через 10 (десять) дней с даты определения Победителя торгов, подписывают договор купли-продажи имущества.</w:t>
      </w:r>
    </w:p>
    <w:p w:rsidR="00D81083" w:rsidRPr="00124EFA" w:rsidRDefault="00FA01AA" w:rsidP="00D81083">
      <w:pPr>
        <w:pStyle w:val="a4"/>
        <w:jc w:val="both"/>
        <w:rPr>
          <w:rFonts w:ascii="Times New Roman" w:hAnsi="Times New Roman"/>
          <w:szCs w:val="24"/>
          <w:lang w:val="ru-RU"/>
        </w:rPr>
      </w:pPr>
      <w:r>
        <w:rPr>
          <w:rFonts w:ascii="Times New Roman" w:hAnsi="Times New Roman"/>
          <w:szCs w:val="24"/>
          <w:lang w:val="ru-RU"/>
        </w:rPr>
        <w:tab/>
        <w:t>4.5</w:t>
      </w:r>
      <w:r w:rsidR="00D81083" w:rsidRPr="00124EFA">
        <w:rPr>
          <w:rFonts w:ascii="Times New Roman" w:hAnsi="Times New Roman"/>
          <w:szCs w:val="24"/>
          <w:lang w:val="ru-RU"/>
        </w:rPr>
        <w:t>. Задатки, невозвращенные участникам торгов, по основаниям, предусмотренным настоящим Положением, включаются в состав имущества Должника.</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4.</w:t>
      </w:r>
      <w:r w:rsidR="00FA01AA">
        <w:rPr>
          <w:rFonts w:ascii="Times New Roman" w:hAnsi="Times New Roman"/>
          <w:szCs w:val="24"/>
          <w:lang w:val="ru-RU"/>
        </w:rPr>
        <w:t>6</w:t>
      </w:r>
      <w:r w:rsidRPr="00124EFA">
        <w:rPr>
          <w:rFonts w:ascii="Times New Roman" w:hAnsi="Times New Roman"/>
          <w:szCs w:val="24"/>
          <w:lang w:val="ru-RU"/>
        </w:rPr>
        <w:t>. Покупатель имущества обязан уплатить цену имущества, указанную в заявке и договоре купли-продажи имущества не позднее, чем через 10 (десять) дней с даты подписания договора купли-продажи имущества.</w:t>
      </w:r>
    </w:p>
    <w:p w:rsidR="00D81083" w:rsidRPr="00124EFA" w:rsidRDefault="00D81083" w:rsidP="00D81083">
      <w:pPr>
        <w:pStyle w:val="a4"/>
        <w:jc w:val="both"/>
        <w:rPr>
          <w:rFonts w:ascii="Times New Roman" w:hAnsi="Times New Roman"/>
          <w:szCs w:val="24"/>
          <w:lang w:val="ru-RU"/>
        </w:rPr>
      </w:pPr>
      <w:r w:rsidRPr="00124EFA">
        <w:rPr>
          <w:rFonts w:ascii="Times New Roman" w:hAnsi="Times New Roman"/>
          <w:szCs w:val="24"/>
          <w:lang w:val="ru-RU"/>
        </w:rPr>
        <w:tab/>
        <w:t>4.</w:t>
      </w:r>
      <w:r w:rsidR="00FA01AA">
        <w:rPr>
          <w:rFonts w:ascii="Times New Roman" w:hAnsi="Times New Roman"/>
          <w:szCs w:val="24"/>
          <w:lang w:val="ru-RU"/>
        </w:rPr>
        <w:t>7</w:t>
      </w:r>
      <w:r w:rsidRPr="00124EFA">
        <w:rPr>
          <w:rFonts w:ascii="Times New Roman" w:hAnsi="Times New Roman"/>
          <w:szCs w:val="24"/>
          <w:lang w:val="ru-RU"/>
        </w:rPr>
        <w:t xml:space="preserve">. Если Победитель торов не осуществил перечисление денежных средств в установленный договором купли-продажи срок, договор считается </w:t>
      </w:r>
      <w:proofErr w:type="gramStart"/>
      <w:r w:rsidRPr="00124EFA">
        <w:rPr>
          <w:rFonts w:ascii="Times New Roman" w:hAnsi="Times New Roman"/>
          <w:szCs w:val="24"/>
          <w:lang w:val="ru-RU"/>
        </w:rPr>
        <w:t>расторгнутым</w:t>
      </w:r>
      <w:proofErr w:type="gramEnd"/>
      <w:r w:rsidRPr="00124EFA">
        <w:rPr>
          <w:rFonts w:ascii="Times New Roman" w:hAnsi="Times New Roman"/>
          <w:szCs w:val="24"/>
          <w:lang w:val="ru-RU"/>
        </w:rPr>
        <w:t xml:space="preserve"> и Организатор торгов освобождается от обязательств перед Победителем торгов, возникших в ходе проведения торгов. Задаток, внесенный таким Участником торгов, не возвращается. В этом случае Организатор торгов на следующий день после истечения срока оплаты имущества определяет Победителем торгов в порядке, установленном настоящим Положением, лицо, представившее заявку следующим по очереди.</w:t>
      </w:r>
    </w:p>
    <w:p w:rsidR="00D81083" w:rsidRPr="00940FCF" w:rsidRDefault="00FA01AA" w:rsidP="00D81083">
      <w:pPr>
        <w:pStyle w:val="a4"/>
        <w:jc w:val="both"/>
        <w:rPr>
          <w:rFonts w:ascii="Times New Roman" w:hAnsi="Times New Roman"/>
          <w:szCs w:val="24"/>
          <w:lang w:val="ru-RU"/>
        </w:rPr>
      </w:pPr>
      <w:r>
        <w:rPr>
          <w:rFonts w:ascii="Times New Roman" w:hAnsi="Times New Roman"/>
          <w:szCs w:val="24"/>
          <w:lang w:val="ru-RU"/>
        </w:rPr>
        <w:tab/>
        <w:t>4.8</w:t>
      </w:r>
      <w:r w:rsidR="00D81083" w:rsidRPr="00124EFA">
        <w:rPr>
          <w:rFonts w:ascii="Times New Roman" w:hAnsi="Times New Roman"/>
          <w:szCs w:val="24"/>
          <w:lang w:val="ru-RU"/>
        </w:rPr>
        <w:t>. Передача продавцом имущества осуществляется актом приема-передачи имущества не позднее, чем через 10 (десять) дней после полной оплаты. Факт оплаты имущества подтверждается выпиской с расчетного счета Должника о поступлении средств в размере и в сроки, указанные в договоре купли-продажи.</w:t>
      </w:r>
      <w:r w:rsidR="00D81083" w:rsidRPr="00124EFA">
        <w:rPr>
          <w:rFonts w:ascii="Times New Roman" w:hAnsi="Times New Roman"/>
          <w:color w:val="000000"/>
          <w:szCs w:val="24"/>
          <w:lang w:val="ru-RU"/>
        </w:rPr>
        <w:t xml:space="preserve"> </w:t>
      </w:r>
    </w:p>
    <w:p w:rsidR="00A36DAC" w:rsidRDefault="00D81083" w:rsidP="00960DD9">
      <w:pPr>
        <w:pStyle w:val="a4"/>
        <w:jc w:val="both"/>
        <w:rPr>
          <w:rFonts w:ascii="Times New Roman" w:hAnsi="Times New Roman"/>
          <w:color w:val="000000"/>
          <w:szCs w:val="24"/>
          <w:lang w:val="ru-RU"/>
        </w:rPr>
      </w:pPr>
      <w:r w:rsidRPr="00124EFA">
        <w:rPr>
          <w:rFonts w:ascii="Times New Roman" w:hAnsi="Times New Roman"/>
          <w:color w:val="000000"/>
          <w:szCs w:val="24"/>
          <w:lang w:val="ru-RU"/>
        </w:rPr>
        <w:t xml:space="preserve">          </w:t>
      </w:r>
      <w:r w:rsidR="00940FCF">
        <w:rPr>
          <w:rFonts w:ascii="Times New Roman" w:hAnsi="Times New Roman"/>
          <w:color w:val="000000"/>
          <w:szCs w:val="24"/>
          <w:lang w:val="ru-RU"/>
        </w:rPr>
        <w:t xml:space="preserve">  </w:t>
      </w:r>
      <w:r w:rsidR="00FA01AA">
        <w:rPr>
          <w:rFonts w:ascii="Times New Roman" w:hAnsi="Times New Roman"/>
          <w:color w:val="000000"/>
          <w:szCs w:val="24"/>
          <w:lang w:val="ru-RU"/>
        </w:rPr>
        <w:t>4.9</w:t>
      </w:r>
      <w:r w:rsidRPr="00124EFA">
        <w:rPr>
          <w:rFonts w:ascii="Times New Roman" w:hAnsi="Times New Roman"/>
          <w:color w:val="000000"/>
          <w:szCs w:val="24"/>
          <w:lang w:val="ru-RU"/>
        </w:rPr>
        <w:t xml:space="preserve">. В случае если имущество должника не было продано на торгах в форме аукциона, путем публичного предложения, </w:t>
      </w:r>
      <w:r w:rsidR="0014358F">
        <w:rPr>
          <w:rFonts w:ascii="Times New Roman" w:hAnsi="Times New Roman"/>
          <w:color w:val="000000"/>
          <w:szCs w:val="24"/>
          <w:lang w:val="ru-RU"/>
        </w:rPr>
        <w:t xml:space="preserve">наступают последствия, предусмотренные пунктом 5 ст. 213.26 </w:t>
      </w:r>
      <w:r w:rsidRPr="00124EFA">
        <w:rPr>
          <w:rFonts w:ascii="Times New Roman" w:hAnsi="Times New Roman"/>
          <w:color w:val="000000"/>
          <w:szCs w:val="24"/>
          <w:lang w:val="ru-RU"/>
        </w:rPr>
        <w:t xml:space="preserve">Закона </w:t>
      </w:r>
      <w:r w:rsidR="00AC04FD">
        <w:rPr>
          <w:rFonts w:ascii="Times New Roman" w:hAnsi="Times New Roman"/>
          <w:color w:val="000000"/>
          <w:szCs w:val="24"/>
          <w:lang w:val="ru-RU"/>
        </w:rPr>
        <w:t>«О</w:t>
      </w:r>
      <w:r w:rsidRPr="00124EFA">
        <w:rPr>
          <w:rFonts w:ascii="Times New Roman" w:hAnsi="Times New Roman"/>
          <w:color w:val="000000"/>
          <w:szCs w:val="24"/>
          <w:lang w:val="ru-RU"/>
        </w:rPr>
        <w:t xml:space="preserve"> банкротстве».</w:t>
      </w:r>
    </w:p>
    <w:p w:rsidR="000F1F79" w:rsidRPr="00960DD9" w:rsidRDefault="000F1F79" w:rsidP="00960DD9">
      <w:pPr>
        <w:pStyle w:val="a4"/>
        <w:jc w:val="both"/>
        <w:rPr>
          <w:rFonts w:ascii="Times New Roman" w:hAnsi="Times New Roman"/>
          <w:color w:val="000000"/>
          <w:szCs w:val="24"/>
          <w:lang w:val="ru-RU"/>
        </w:rPr>
      </w:pPr>
    </w:p>
    <w:p w:rsidR="00DD0BE1" w:rsidRDefault="00DD0BE1" w:rsidP="00D81083">
      <w:pPr>
        <w:widowControl w:val="0"/>
        <w:autoSpaceDE w:val="0"/>
        <w:autoSpaceDN w:val="0"/>
        <w:adjustRightInd w:val="0"/>
        <w:jc w:val="right"/>
        <w:rPr>
          <w:b/>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354"/>
        <w:gridCol w:w="2970"/>
      </w:tblGrid>
      <w:tr w:rsidR="000F1F79" w:rsidTr="000F1F79">
        <w:tc>
          <w:tcPr>
            <w:tcW w:w="3162" w:type="dxa"/>
          </w:tcPr>
          <w:p w:rsidR="000F1F79" w:rsidRDefault="000F1F79" w:rsidP="000F1F79">
            <w:pPr>
              <w:pStyle w:val="a4"/>
              <w:jc w:val="both"/>
              <w:rPr>
                <w:noProof/>
                <w:lang w:eastAsia="ru-RU"/>
              </w:rPr>
            </w:pPr>
            <w:proofErr w:type="spellStart"/>
            <w:r w:rsidRPr="00210097">
              <w:rPr>
                <w:rFonts w:ascii="Times New Roman" w:hAnsi="Times New Roman"/>
                <w:b/>
              </w:rPr>
              <w:t>Финансовый</w:t>
            </w:r>
            <w:proofErr w:type="spellEnd"/>
            <w:r w:rsidRPr="00210097">
              <w:rPr>
                <w:rFonts w:ascii="Times New Roman" w:hAnsi="Times New Roman"/>
                <w:b/>
              </w:rPr>
              <w:t xml:space="preserve"> </w:t>
            </w:r>
            <w:proofErr w:type="spellStart"/>
            <w:r w:rsidRPr="00210097">
              <w:rPr>
                <w:rFonts w:ascii="Times New Roman" w:hAnsi="Times New Roman"/>
                <w:b/>
              </w:rPr>
              <w:t>управляющий</w:t>
            </w:r>
            <w:proofErr w:type="spellEnd"/>
            <w:r w:rsidRPr="00210097">
              <w:rPr>
                <w:rFonts w:ascii="Times New Roman" w:hAnsi="Times New Roman"/>
                <w:b/>
              </w:rPr>
              <w:t xml:space="preserve">         </w:t>
            </w:r>
          </w:p>
        </w:tc>
        <w:tc>
          <w:tcPr>
            <w:tcW w:w="3354" w:type="dxa"/>
          </w:tcPr>
          <w:p w:rsidR="000F1F79" w:rsidRDefault="000F1F79" w:rsidP="000F1F79">
            <w:pPr>
              <w:pStyle w:val="a4"/>
              <w:jc w:val="right"/>
              <w:rPr>
                <w:noProof/>
                <w:lang w:eastAsia="ru-RU"/>
              </w:rPr>
            </w:pPr>
            <w:r>
              <w:rPr>
                <w:noProof/>
                <w:lang w:val="ru-RU" w:eastAsia="ru-RU" w:bidi="ar-SA"/>
              </w:rPr>
              <w:drawing>
                <wp:inline distT="0" distB="0" distL="0" distR="0" wp14:anchorId="57C21058" wp14:editId="4AF9D875">
                  <wp:extent cx="647360" cy="882765"/>
                  <wp:effectExtent l="0" t="0" r="635" b="0"/>
                  <wp:docPr id="3" name="Рисунок 3" descr="C:\Users\User\AppData\Local\Microsoft\Windows\INetCache\Content.Word\подпись Закриров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подпись Закриров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9254" cy="912620"/>
                          </a:xfrm>
                          <a:prstGeom prst="rect">
                            <a:avLst/>
                          </a:prstGeom>
                          <a:noFill/>
                          <a:ln>
                            <a:noFill/>
                          </a:ln>
                        </pic:spPr>
                      </pic:pic>
                    </a:graphicData>
                  </a:graphic>
                </wp:inline>
              </w:drawing>
            </w:r>
          </w:p>
        </w:tc>
        <w:tc>
          <w:tcPr>
            <w:tcW w:w="2970" w:type="dxa"/>
          </w:tcPr>
          <w:p w:rsidR="000F1F79" w:rsidRDefault="000F1F79" w:rsidP="000F1F79">
            <w:pPr>
              <w:pStyle w:val="a4"/>
              <w:jc w:val="right"/>
              <w:rPr>
                <w:noProof/>
                <w:lang w:eastAsia="ru-RU"/>
              </w:rPr>
            </w:pPr>
            <w:proofErr w:type="spellStart"/>
            <w:r>
              <w:rPr>
                <w:rFonts w:ascii="Times New Roman" w:hAnsi="Times New Roman"/>
                <w:b/>
              </w:rPr>
              <w:t>Закиров</w:t>
            </w:r>
            <w:proofErr w:type="spellEnd"/>
            <w:r w:rsidRPr="0064051E">
              <w:rPr>
                <w:rFonts w:ascii="Times New Roman" w:hAnsi="Times New Roman"/>
                <w:b/>
              </w:rPr>
              <w:t xml:space="preserve"> </w:t>
            </w:r>
            <w:r>
              <w:rPr>
                <w:rFonts w:ascii="Times New Roman" w:hAnsi="Times New Roman"/>
                <w:b/>
              </w:rPr>
              <w:t>Т.Н</w:t>
            </w:r>
            <w:r w:rsidRPr="0064051E">
              <w:rPr>
                <w:rFonts w:ascii="Times New Roman" w:hAnsi="Times New Roman"/>
                <w:b/>
              </w:rPr>
              <w:t>.</w:t>
            </w:r>
          </w:p>
        </w:tc>
      </w:tr>
    </w:tbl>
    <w:p w:rsidR="000F1F79" w:rsidRDefault="000F1F79" w:rsidP="000F1F79">
      <w:pPr>
        <w:widowControl w:val="0"/>
        <w:autoSpaceDE w:val="0"/>
        <w:autoSpaceDN w:val="0"/>
        <w:adjustRightInd w:val="0"/>
        <w:jc w:val="both"/>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D0BE1" w:rsidRDefault="00DD0BE1" w:rsidP="00D81083">
      <w:pPr>
        <w:widowControl w:val="0"/>
        <w:autoSpaceDE w:val="0"/>
        <w:autoSpaceDN w:val="0"/>
        <w:adjustRightInd w:val="0"/>
        <w:jc w:val="right"/>
        <w:rPr>
          <w:b/>
        </w:rPr>
      </w:pPr>
    </w:p>
    <w:p w:rsidR="00D81083" w:rsidRDefault="00D81083" w:rsidP="00D81083">
      <w:pPr>
        <w:widowControl w:val="0"/>
        <w:autoSpaceDE w:val="0"/>
        <w:autoSpaceDN w:val="0"/>
        <w:adjustRightInd w:val="0"/>
        <w:jc w:val="right"/>
        <w:rPr>
          <w:b/>
        </w:rPr>
      </w:pPr>
      <w:r w:rsidRPr="00A85D77">
        <w:rPr>
          <w:b/>
        </w:rPr>
        <w:t>Приложение №1</w:t>
      </w:r>
    </w:p>
    <w:p w:rsidR="00D81083" w:rsidRDefault="00D81083" w:rsidP="00D81083">
      <w:pPr>
        <w:widowControl w:val="0"/>
        <w:autoSpaceDE w:val="0"/>
        <w:autoSpaceDN w:val="0"/>
        <w:adjustRightInd w:val="0"/>
        <w:jc w:val="right"/>
        <w:rPr>
          <w:b/>
        </w:rPr>
      </w:pPr>
    </w:p>
    <w:p w:rsidR="00D81083" w:rsidRPr="00A85D77" w:rsidRDefault="00D81083" w:rsidP="00D81083">
      <w:pPr>
        <w:widowControl w:val="0"/>
        <w:autoSpaceDE w:val="0"/>
        <w:autoSpaceDN w:val="0"/>
        <w:adjustRightInd w:val="0"/>
        <w:jc w:val="center"/>
        <w:rPr>
          <w:b/>
        </w:rPr>
      </w:pPr>
      <w:r>
        <w:rPr>
          <w:b/>
        </w:rPr>
        <w:t>Начальная цена для утверждения</w:t>
      </w:r>
    </w:p>
    <w:p w:rsidR="00D81083" w:rsidRPr="00A85D77" w:rsidRDefault="00D81083" w:rsidP="00D81083">
      <w:pPr>
        <w:widowControl w:val="0"/>
        <w:autoSpaceDE w:val="0"/>
        <w:autoSpaceDN w:val="0"/>
        <w:adjustRightInd w:val="0"/>
        <w:jc w:val="center"/>
        <w:rPr>
          <w:b/>
        </w:rPr>
      </w:pPr>
    </w:p>
    <w:tbl>
      <w:tblPr>
        <w:tblpPr w:leftFromText="180" w:rightFromText="180" w:vertAnchor="text" w:tblpY="1"/>
        <w:tblOverlap w:val="never"/>
        <w:tblW w:w="4985" w:type="pct"/>
        <w:tblBorders>
          <w:top w:val="single" w:sz="4" w:space="0" w:color="auto"/>
          <w:left w:val="single" w:sz="4" w:space="0" w:color="auto"/>
          <w:bottom w:val="single" w:sz="4" w:space="0" w:color="auto"/>
          <w:right w:val="single" w:sz="4" w:space="0" w:color="auto"/>
        </w:tblBorders>
        <w:tblCellMar>
          <w:top w:w="30" w:type="dxa"/>
          <w:left w:w="30" w:type="dxa"/>
          <w:bottom w:w="30" w:type="dxa"/>
          <w:right w:w="30" w:type="dxa"/>
        </w:tblCellMar>
        <w:tblLook w:val="04A0" w:firstRow="1" w:lastRow="0" w:firstColumn="1" w:lastColumn="0" w:noHBand="0" w:noVBand="1"/>
      </w:tblPr>
      <w:tblGrid>
        <w:gridCol w:w="730"/>
        <w:gridCol w:w="6956"/>
        <w:gridCol w:w="1701"/>
      </w:tblGrid>
      <w:tr w:rsidR="00536734" w:rsidRPr="00A85D77" w:rsidTr="00891CE1">
        <w:tc>
          <w:tcPr>
            <w:tcW w:w="0" w:type="auto"/>
            <w:tcBorders>
              <w:top w:val="single" w:sz="4" w:space="0" w:color="auto"/>
              <w:left w:val="single" w:sz="4" w:space="0" w:color="auto"/>
              <w:bottom w:val="single" w:sz="4" w:space="0" w:color="auto"/>
              <w:right w:val="single" w:sz="4" w:space="0" w:color="auto"/>
            </w:tcBorders>
            <w:vAlign w:val="center"/>
          </w:tcPr>
          <w:p w:rsidR="00536734" w:rsidRPr="00913A42" w:rsidRDefault="00536734" w:rsidP="00FA37CC">
            <w:pPr>
              <w:jc w:val="center"/>
              <w:rPr>
                <w:b/>
              </w:rPr>
            </w:pPr>
            <w:r w:rsidRPr="00913A42">
              <w:rPr>
                <w:b/>
              </w:rPr>
              <w:t>№ лота</w:t>
            </w:r>
          </w:p>
        </w:tc>
        <w:tc>
          <w:tcPr>
            <w:tcW w:w="3705" w:type="pct"/>
            <w:tcBorders>
              <w:top w:val="single" w:sz="4" w:space="0" w:color="auto"/>
              <w:left w:val="single" w:sz="4" w:space="0" w:color="auto"/>
              <w:bottom w:val="single" w:sz="4" w:space="0" w:color="auto"/>
              <w:right w:val="single" w:sz="4" w:space="0" w:color="auto"/>
            </w:tcBorders>
            <w:vAlign w:val="center"/>
          </w:tcPr>
          <w:p w:rsidR="00536734" w:rsidRPr="00913A42" w:rsidRDefault="00536734" w:rsidP="00FA37CC">
            <w:pPr>
              <w:jc w:val="center"/>
              <w:rPr>
                <w:b/>
              </w:rPr>
            </w:pPr>
            <w:r w:rsidRPr="00913A42">
              <w:rPr>
                <w:b/>
              </w:rPr>
              <w:t>Наименование, характеристика</w:t>
            </w:r>
          </w:p>
        </w:tc>
        <w:tc>
          <w:tcPr>
            <w:tcW w:w="906" w:type="pct"/>
            <w:tcBorders>
              <w:top w:val="single" w:sz="4" w:space="0" w:color="auto"/>
              <w:left w:val="single" w:sz="4" w:space="0" w:color="auto"/>
              <w:bottom w:val="single" w:sz="4" w:space="0" w:color="auto"/>
              <w:right w:val="single" w:sz="4" w:space="0" w:color="auto"/>
            </w:tcBorders>
            <w:vAlign w:val="center"/>
          </w:tcPr>
          <w:p w:rsidR="00536734" w:rsidRPr="00913A42" w:rsidRDefault="00536734" w:rsidP="00FA37CC">
            <w:pPr>
              <w:jc w:val="center"/>
              <w:rPr>
                <w:b/>
              </w:rPr>
            </w:pPr>
            <w:r w:rsidRPr="00913A42">
              <w:rPr>
                <w:b/>
              </w:rPr>
              <w:t xml:space="preserve">Начальная </w:t>
            </w:r>
            <w:r w:rsidR="00E76BBB" w:rsidRPr="00913A42">
              <w:rPr>
                <w:b/>
              </w:rPr>
              <w:t>стоимость, руб.</w:t>
            </w:r>
            <w:r w:rsidRPr="00913A42">
              <w:rPr>
                <w:b/>
              </w:rPr>
              <w:t>/коп.</w:t>
            </w:r>
          </w:p>
        </w:tc>
      </w:tr>
      <w:tr w:rsidR="005D6B96" w:rsidRPr="00A85D77" w:rsidTr="00891CE1">
        <w:tc>
          <w:tcPr>
            <w:tcW w:w="389" w:type="pct"/>
            <w:tcBorders>
              <w:top w:val="single" w:sz="4" w:space="0" w:color="auto"/>
              <w:left w:val="single" w:sz="4" w:space="0" w:color="auto"/>
              <w:bottom w:val="single" w:sz="4" w:space="0" w:color="auto"/>
              <w:right w:val="single" w:sz="4" w:space="0" w:color="auto"/>
            </w:tcBorders>
            <w:vAlign w:val="center"/>
          </w:tcPr>
          <w:p w:rsidR="005D6B96" w:rsidRDefault="00747507" w:rsidP="001B3F1D">
            <w:pPr>
              <w:jc w:val="center"/>
            </w:pPr>
            <w:r>
              <w:t>1</w:t>
            </w:r>
          </w:p>
        </w:tc>
        <w:tc>
          <w:tcPr>
            <w:tcW w:w="3705" w:type="pct"/>
            <w:tcBorders>
              <w:top w:val="single" w:sz="4" w:space="0" w:color="auto"/>
              <w:left w:val="single" w:sz="4" w:space="0" w:color="auto"/>
              <w:bottom w:val="single" w:sz="4" w:space="0" w:color="auto"/>
              <w:right w:val="single" w:sz="4" w:space="0" w:color="auto"/>
            </w:tcBorders>
            <w:vAlign w:val="center"/>
          </w:tcPr>
          <w:p w:rsidR="005D6B96" w:rsidRPr="00C65AF6" w:rsidRDefault="00100D76" w:rsidP="00CC7D2B">
            <w:pPr>
              <w:jc w:val="both"/>
            </w:pPr>
            <w:r w:rsidRPr="00100D76">
              <w:rPr>
                <w:sz w:val="22"/>
              </w:rPr>
              <w:t xml:space="preserve">Земельный участок с кадастровым номером: </w:t>
            </w:r>
            <w:r w:rsidR="00992044" w:rsidRPr="00992044">
              <w:rPr>
                <w:sz w:val="22"/>
              </w:rPr>
              <w:t>39:05:060508:476</w:t>
            </w:r>
            <w:r w:rsidRPr="00100D76">
              <w:rPr>
                <w:sz w:val="22"/>
              </w:rPr>
              <w:t>, вид р</w:t>
            </w:r>
            <w:r w:rsidR="00992044">
              <w:rPr>
                <w:sz w:val="22"/>
              </w:rPr>
              <w:t xml:space="preserve">азрешенного использования: для индивидуального </w:t>
            </w:r>
            <w:r w:rsidR="00992044" w:rsidRPr="00992044">
              <w:rPr>
                <w:sz w:val="22"/>
              </w:rPr>
              <w:t>жилищного строительства</w:t>
            </w:r>
            <w:r w:rsidRPr="00100D76">
              <w:rPr>
                <w:sz w:val="22"/>
              </w:rPr>
              <w:t xml:space="preserve">, площадь: </w:t>
            </w:r>
            <w:r w:rsidR="00992044" w:rsidRPr="00992044">
              <w:rPr>
                <w:sz w:val="22"/>
              </w:rPr>
              <w:t>595</w:t>
            </w:r>
            <w:r w:rsidR="00992044">
              <w:rPr>
                <w:sz w:val="22"/>
              </w:rPr>
              <w:t xml:space="preserve"> </w:t>
            </w:r>
            <w:proofErr w:type="spellStart"/>
            <w:r w:rsidRPr="00100D76">
              <w:rPr>
                <w:sz w:val="22"/>
              </w:rPr>
              <w:t>кв.м</w:t>
            </w:r>
            <w:proofErr w:type="spellEnd"/>
            <w:r w:rsidRPr="00100D76">
              <w:rPr>
                <w:sz w:val="22"/>
              </w:rPr>
              <w:t xml:space="preserve">., адрес: </w:t>
            </w:r>
            <w:r w:rsidR="00992044" w:rsidRPr="00992044">
              <w:rPr>
                <w:sz w:val="22"/>
              </w:rPr>
              <w:t xml:space="preserve">Калининградская </w:t>
            </w:r>
            <w:proofErr w:type="spellStart"/>
            <w:r w:rsidR="00992044" w:rsidRPr="00992044">
              <w:rPr>
                <w:sz w:val="22"/>
              </w:rPr>
              <w:t>обл</w:t>
            </w:r>
            <w:proofErr w:type="spellEnd"/>
            <w:r w:rsidR="00992044" w:rsidRPr="00992044">
              <w:rPr>
                <w:sz w:val="22"/>
              </w:rPr>
              <w:t xml:space="preserve">, Зеленоградский р-н, п. </w:t>
            </w:r>
            <w:proofErr w:type="spellStart"/>
            <w:r w:rsidR="00992044" w:rsidRPr="00992044">
              <w:rPr>
                <w:sz w:val="22"/>
              </w:rPr>
              <w:t>Павлинино</w:t>
            </w:r>
            <w:proofErr w:type="spellEnd"/>
            <w:r w:rsidRPr="00100D76">
              <w:rPr>
                <w:sz w:val="22"/>
              </w:rPr>
              <w:t xml:space="preserve">, вид права: собственность, дата регистрации: </w:t>
            </w:r>
            <w:r w:rsidR="00CC7D2B">
              <w:rPr>
                <w:sz w:val="22"/>
              </w:rPr>
              <w:t>29.01.2016</w:t>
            </w:r>
            <w:r w:rsidRPr="00100D76">
              <w:rPr>
                <w:sz w:val="22"/>
              </w:rPr>
              <w:t xml:space="preserve"> г.</w:t>
            </w:r>
          </w:p>
        </w:tc>
        <w:tc>
          <w:tcPr>
            <w:tcW w:w="906" w:type="pct"/>
            <w:tcBorders>
              <w:top w:val="single" w:sz="4" w:space="0" w:color="auto"/>
              <w:left w:val="single" w:sz="4" w:space="0" w:color="auto"/>
              <w:bottom w:val="single" w:sz="4" w:space="0" w:color="auto"/>
              <w:right w:val="single" w:sz="4" w:space="0" w:color="auto"/>
            </w:tcBorders>
            <w:vAlign w:val="center"/>
          </w:tcPr>
          <w:p w:rsidR="00AA1E89" w:rsidRPr="005C682B" w:rsidRDefault="00FE2A67" w:rsidP="00992044">
            <w:pPr>
              <w:jc w:val="center"/>
            </w:pPr>
            <w:r w:rsidRPr="00FE2A67">
              <w:t>238 803,25</w:t>
            </w:r>
            <w:bookmarkStart w:id="0" w:name="_GoBack"/>
            <w:bookmarkEnd w:id="0"/>
          </w:p>
        </w:tc>
      </w:tr>
    </w:tbl>
    <w:p w:rsidR="00D81083" w:rsidRDefault="00D81083" w:rsidP="000F1F79">
      <w:pPr>
        <w:widowControl w:val="0"/>
        <w:autoSpaceDE w:val="0"/>
        <w:autoSpaceDN w:val="0"/>
        <w:adjustRightInd w:val="0"/>
        <w:jc w:val="both"/>
        <w:rPr>
          <w:b/>
        </w:rPr>
      </w:pPr>
    </w:p>
    <w:p w:rsidR="000F1F79" w:rsidRPr="00A85D77" w:rsidRDefault="000F1F79" w:rsidP="000F1F79">
      <w:pPr>
        <w:widowControl w:val="0"/>
        <w:autoSpaceDE w:val="0"/>
        <w:autoSpaceDN w:val="0"/>
        <w:adjustRightInd w:val="0"/>
        <w:jc w:val="both"/>
        <w:rPr>
          <w:b/>
        </w:rPr>
      </w:pPr>
    </w:p>
    <w:p w:rsidR="00D81083" w:rsidRDefault="00D81083" w:rsidP="000F1F79">
      <w:pPr>
        <w:widowControl w:val="0"/>
        <w:autoSpaceDE w:val="0"/>
        <w:autoSpaceDN w:val="0"/>
        <w:adjustRightInd w:val="0"/>
        <w:jc w:val="both"/>
        <w:rPr>
          <w:b/>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354"/>
        <w:gridCol w:w="2970"/>
      </w:tblGrid>
      <w:tr w:rsidR="000F1F79" w:rsidTr="000F1F79">
        <w:tc>
          <w:tcPr>
            <w:tcW w:w="3162" w:type="dxa"/>
          </w:tcPr>
          <w:p w:rsidR="000F1F79" w:rsidRPr="004D4832" w:rsidRDefault="000F1F79" w:rsidP="000F1F79">
            <w:pPr>
              <w:pStyle w:val="a4"/>
              <w:jc w:val="both"/>
              <w:rPr>
                <w:noProof/>
                <w:lang w:val="ru-RU" w:eastAsia="ru-RU"/>
              </w:rPr>
            </w:pPr>
            <w:r w:rsidRPr="004D4832">
              <w:rPr>
                <w:rFonts w:ascii="Times New Roman" w:hAnsi="Times New Roman"/>
                <w:b/>
                <w:lang w:val="ru-RU"/>
              </w:rPr>
              <w:t xml:space="preserve">Финансовый управляющий         </w:t>
            </w:r>
          </w:p>
        </w:tc>
        <w:tc>
          <w:tcPr>
            <w:tcW w:w="3354" w:type="dxa"/>
          </w:tcPr>
          <w:p w:rsidR="000F1F79" w:rsidRPr="004D4832" w:rsidRDefault="000F1F79" w:rsidP="000F1F79">
            <w:pPr>
              <w:pStyle w:val="a4"/>
              <w:jc w:val="right"/>
              <w:rPr>
                <w:noProof/>
                <w:lang w:val="ru-RU" w:eastAsia="ru-RU"/>
              </w:rPr>
            </w:pPr>
            <w:r>
              <w:rPr>
                <w:noProof/>
                <w:lang w:val="ru-RU" w:eastAsia="ru-RU" w:bidi="ar-SA"/>
              </w:rPr>
              <w:drawing>
                <wp:inline distT="0" distB="0" distL="0" distR="0" wp14:anchorId="57C21058" wp14:editId="4AF9D875">
                  <wp:extent cx="647360" cy="882765"/>
                  <wp:effectExtent l="0" t="0" r="635" b="0"/>
                  <wp:docPr id="23" name="Рисунок 23" descr="C:\Users\User\AppData\Local\Microsoft\Windows\INetCache\Content.Word\подпись Закриров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подпись Закриров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9254" cy="912620"/>
                          </a:xfrm>
                          <a:prstGeom prst="rect">
                            <a:avLst/>
                          </a:prstGeom>
                          <a:noFill/>
                          <a:ln>
                            <a:noFill/>
                          </a:ln>
                        </pic:spPr>
                      </pic:pic>
                    </a:graphicData>
                  </a:graphic>
                </wp:inline>
              </w:drawing>
            </w:r>
          </w:p>
        </w:tc>
        <w:tc>
          <w:tcPr>
            <w:tcW w:w="2970" w:type="dxa"/>
          </w:tcPr>
          <w:p w:rsidR="000F1F79" w:rsidRPr="004D4832" w:rsidRDefault="000F1F79" w:rsidP="000F1F79">
            <w:pPr>
              <w:pStyle w:val="a4"/>
              <w:jc w:val="right"/>
              <w:rPr>
                <w:noProof/>
                <w:lang w:val="ru-RU" w:eastAsia="ru-RU"/>
              </w:rPr>
            </w:pPr>
            <w:r w:rsidRPr="004D4832">
              <w:rPr>
                <w:rFonts w:ascii="Times New Roman" w:hAnsi="Times New Roman"/>
                <w:b/>
                <w:lang w:val="ru-RU"/>
              </w:rPr>
              <w:t>Закиров Т.Н.</w:t>
            </w:r>
          </w:p>
        </w:tc>
      </w:tr>
    </w:tbl>
    <w:p w:rsidR="0099219B" w:rsidRDefault="0099219B" w:rsidP="000F1F79">
      <w:pPr>
        <w:widowControl w:val="0"/>
        <w:autoSpaceDE w:val="0"/>
        <w:autoSpaceDN w:val="0"/>
        <w:adjustRightInd w:val="0"/>
        <w:jc w:val="both"/>
        <w:rPr>
          <w:b/>
        </w:rPr>
      </w:pPr>
    </w:p>
    <w:p w:rsidR="00D81083" w:rsidRDefault="00D81083" w:rsidP="000F1F79">
      <w:pPr>
        <w:widowControl w:val="0"/>
        <w:autoSpaceDE w:val="0"/>
        <w:autoSpaceDN w:val="0"/>
        <w:adjustRightInd w:val="0"/>
        <w:jc w:val="both"/>
        <w:rPr>
          <w:b/>
        </w:rPr>
      </w:pPr>
    </w:p>
    <w:sectPr w:rsidR="00D81083" w:rsidSect="00F41349">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E358C0"/>
    <w:multiLevelType w:val="multilevel"/>
    <w:tmpl w:val="181EA1A2"/>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D81083"/>
    <w:rsid w:val="00003EEC"/>
    <w:rsid w:val="00004E3C"/>
    <w:rsid w:val="00007212"/>
    <w:rsid w:val="00027D3B"/>
    <w:rsid w:val="000455D1"/>
    <w:rsid w:val="00080DB7"/>
    <w:rsid w:val="00092386"/>
    <w:rsid w:val="000C0080"/>
    <w:rsid w:val="000D3E62"/>
    <w:rsid w:val="000F1F79"/>
    <w:rsid w:val="00100D76"/>
    <w:rsid w:val="00103E08"/>
    <w:rsid w:val="001160DF"/>
    <w:rsid w:val="0014358F"/>
    <w:rsid w:val="00162CA4"/>
    <w:rsid w:val="00171884"/>
    <w:rsid w:val="00181F0C"/>
    <w:rsid w:val="001B3F1D"/>
    <w:rsid w:val="001D5DBF"/>
    <w:rsid w:val="001F26A3"/>
    <w:rsid w:val="00204BCE"/>
    <w:rsid w:val="00217D2E"/>
    <w:rsid w:val="002200EB"/>
    <w:rsid w:val="00222C00"/>
    <w:rsid w:val="00243B85"/>
    <w:rsid w:val="00257449"/>
    <w:rsid w:val="00275435"/>
    <w:rsid w:val="00297953"/>
    <w:rsid w:val="002A5267"/>
    <w:rsid w:val="002C2378"/>
    <w:rsid w:val="002D1AEF"/>
    <w:rsid w:val="002D6340"/>
    <w:rsid w:val="002E6A8D"/>
    <w:rsid w:val="003056C0"/>
    <w:rsid w:val="00321A02"/>
    <w:rsid w:val="003324C4"/>
    <w:rsid w:val="00345B4C"/>
    <w:rsid w:val="003602F0"/>
    <w:rsid w:val="003712CC"/>
    <w:rsid w:val="00375016"/>
    <w:rsid w:val="0037640B"/>
    <w:rsid w:val="00385BF1"/>
    <w:rsid w:val="00391C9D"/>
    <w:rsid w:val="00392458"/>
    <w:rsid w:val="003A3CC6"/>
    <w:rsid w:val="003A5D10"/>
    <w:rsid w:val="003C7EBA"/>
    <w:rsid w:val="003D1888"/>
    <w:rsid w:val="003E2E70"/>
    <w:rsid w:val="003E4265"/>
    <w:rsid w:val="004053AA"/>
    <w:rsid w:val="004075DC"/>
    <w:rsid w:val="004109DC"/>
    <w:rsid w:val="00421839"/>
    <w:rsid w:val="00430F96"/>
    <w:rsid w:val="00447AD7"/>
    <w:rsid w:val="00454253"/>
    <w:rsid w:val="00465370"/>
    <w:rsid w:val="00470649"/>
    <w:rsid w:val="00476D31"/>
    <w:rsid w:val="00487308"/>
    <w:rsid w:val="004A16A6"/>
    <w:rsid w:val="004B0D39"/>
    <w:rsid w:val="004B1496"/>
    <w:rsid w:val="004C0C58"/>
    <w:rsid w:val="004D4832"/>
    <w:rsid w:val="004E3773"/>
    <w:rsid w:val="0050572F"/>
    <w:rsid w:val="0050624E"/>
    <w:rsid w:val="005228CB"/>
    <w:rsid w:val="0052790D"/>
    <w:rsid w:val="00536734"/>
    <w:rsid w:val="005471AD"/>
    <w:rsid w:val="0055593E"/>
    <w:rsid w:val="00565338"/>
    <w:rsid w:val="00575111"/>
    <w:rsid w:val="005938E1"/>
    <w:rsid w:val="005A0E42"/>
    <w:rsid w:val="005A76D4"/>
    <w:rsid w:val="005C682B"/>
    <w:rsid w:val="005D1A63"/>
    <w:rsid w:val="005D6B96"/>
    <w:rsid w:val="005E6193"/>
    <w:rsid w:val="005F36C0"/>
    <w:rsid w:val="00615569"/>
    <w:rsid w:val="00616BFD"/>
    <w:rsid w:val="006260C1"/>
    <w:rsid w:val="00653DE6"/>
    <w:rsid w:val="00680015"/>
    <w:rsid w:val="0068672F"/>
    <w:rsid w:val="00696DB1"/>
    <w:rsid w:val="006A186B"/>
    <w:rsid w:val="006A761C"/>
    <w:rsid w:val="006D5B6A"/>
    <w:rsid w:val="00726F48"/>
    <w:rsid w:val="007334E2"/>
    <w:rsid w:val="00743D0C"/>
    <w:rsid w:val="00744B74"/>
    <w:rsid w:val="00747507"/>
    <w:rsid w:val="00756AF7"/>
    <w:rsid w:val="00766EB0"/>
    <w:rsid w:val="00774EA7"/>
    <w:rsid w:val="0078198F"/>
    <w:rsid w:val="00785F86"/>
    <w:rsid w:val="00794343"/>
    <w:rsid w:val="007C3230"/>
    <w:rsid w:val="007D4BE5"/>
    <w:rsid w:val="007E7982"/>
    <w:rsid w:val="008052DE"/>
    <w:rsid w:val="00813D20"/>
    <w:rsid w:val="00822501"/>
    <w:rsid w:val="00850CE8"/>
    <w:rsid w:val="0086312C"/>
    <w:rsid w:val="00885F27"/>
    <w:rsid w:val="0088734D"/>
    <w:rsid w:val="00891CE1"/>
    <w:rsid w:val="00897E2A"/>
    <w:rsid w:val="008F06B6"/>
    <w:rsid w:val="009049B1"/>
    <w:rsid w:val="00913A42"/>
    <w:rsid w:val="00914D24"/>
    <w:rsid w:val="0092215D"/>
    <w:rsid w:val="00933D14"/>
    <w:rsid w:val="00936724"/>
    <w:rsid w:val="00940FCF"/>
    <w:rsid w:val="0094757E"/>
    <w:rsid w:val="00950085"/>
    <w:rsid w:val="0095306B"/>
    <w:rsid w:val="009569C6"/>
    <w:rsid w:val="00960DD9"/>
    <w:rsid w:val="0096222E"/>
    <w:rsid w:val="00992044"/>
    <w:rsid w:val="0099219B"/>
    <w:rsid w:val="009A56D6"/>
    <w:rsid w:val="009A7415"/>
    <w:rsid w:val="00A03CCC"/>
    <w:rsid w:val="00A114D9"/>
    <w:rsid w:val="00A36DAC"/>
    <w:rsid w:val="00A45D8E"/>
    <w:rsid w:val="00A528DA"/>
    <w:rsid w:val="00A66EDA"/>
    <w:rsid w:val="00AA0899"/>
    <w:rsid w:val="00AA1E89"/>
    <w:rsid w:val="00AA3F00"/>
    <w:rsid w:val="00AB72BA"/>
    <w:rsid w:val="00AC04FD"/>
    <w:rsid w:val="00AE5309"/>
    <w:rsid w:val="00B84802"/>
    <w:rsid w:val="00BA6698"/>
    <w:rsid w:val="00BA7D30"/>
    <w:rsid w:val="00BB010B"/>
    <w:rsid w:val="00BC064E"/>
    <w:rsid w:val="00BD57EE"/>
    <w:rsid w:val="00BE13AB"/>
    <w:rsid w:val="00BE29E0"/>
    <w:rsid w:val="00BE2A5F"/>
    <w:rsid w:val="00C13E1C"/>
    <w:rsid w:val="00C24A89"/>
    <w:rsid w:val="00C2685F"/>
    <w:rsid w:val="00C307F1"/>
    <w:rsid w:val="00C30DB7"/>
    <w:rsid w:val="00C3606E"/>
    <w:rsid w:val="00C45EF6"/>
    <w:rsid w:val="00C50C0B"/>
    <w:rsid w:val="00C568B0"/>
    <w:rsid w:val="00C57D16"/>
    <w:rsid w:val="00C6254A"/>
    <w:rsid w:val="00C65AF6"/>
    <w:rsid w:val="00C67EF7"/>
    <w:rsid w:val="00CC19AD"/>
    <w:rsid w:val="00CC7D2B"/>
    <w:rsid w:val="00CD14A5"/>
    <w:rsid w:val="00CD7107"/>
    <w:rsid w:val="00CE02D9"/>
    <w:rsid w:val="00CF02D2"/>
    <w:rsid w:val="00D03291"/>
    <w:rsid w:val="00D20C1D"/>
    <w:rsid w:val="00D46A17"/>
    <w:rsid w:val="00D57516"/>
    <w:rsid w:val="00D8033A"/>
    <w:rsid w:val="00D81083"/>
    <w:rsid w:val="00D86690"/>
    <w:rsid w:val="00D930EE"/>
    <w:rsid w:val="00D979F7"/>
    <w:rsid w:val="00DB7245"/>
    <w:rsid w:val="00DD0BE1"/>
    <w:rsid w:val="00DD4DDC"/>
    <w:rsid w:val="00DD52DF"/>
    <w:rsid w:val="00E00F10"/>
    <w:rsid w:val="00E0547F"/>
    <w:rsid w:val="00E44A7C"/>
    <w:rsid w:val="00E47FDC"/>
    <w:rsid w:val="00E6245E"/>
    <w:rsid w:val="00E72936"/>
    <w:rsid w:val="00E74E64"/>
    <w:rsid w:val="00E76BBB"/>
    <w:rsid w:val="00E8493D"/>
    <w:rsid w:val="00EB2263"/>
    <w:rsid w:val="00EB5409"/>
    <w:rsid w:val="00ED20A4"/>
    <w:rsid w:val="00EE6719"/>
    <w:rsid w:val="00F055F2"/>
    <w:rsid w:val="00F21A9A"/>
    <w:rsid w:val="00F41349"/>
    <w:rsid w:val="00F66CB8"/>
    <w:rsid w:val="00F75125"/>
    <w:rsid w:val="00F771E3"/>
    <w:rsid w:val="00F80638"/>
    <w:rsid w:val="00F86DFB"/>
    <w:rsid w:val="00F969D8"/>
    <w:rsid w:val="00FA01AA"/>
    <w:rsid w:val="00FA37CC"/>
    <w:rsid w:val="00FB76B7"/>
    <w:rsid w:val="00FD0941"/>
    <w:rsid w:val="00FE2A67"/>
    <w:rsid w:val="00FE45BB"/>
    <w:rsid w:val="00FE58FE"/>
    <w:rsid w:val="00FF3F42"/>
    <w:rsid w:val="00FF5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66A914-5635-4F3D-B93E-30A1E35BB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108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81083"/>
    <w:rPr>
      <w:strike w:val="0"/>
      <w:dstrike w:val="0"/>
      <w:color w:val="666699"/>
      <w:u w:val="none"/>
      <w:effect w:val="none"/>
    </w:rPr>
  </w:style>
  <w:style w:type="paragraph" w:styleId="a4">
    <w:name w:val="No Spacing"/>
    <w:basedOn w:val="a"/>
    <w:uiPriority w:val="1"/>
    <w:qFormat/>
    <w:rsid w:val="00D81083"/>
    <w:rPr>
      <w:rFonts w:ascii="Calibri" w:hAnsi="Calibri"/>
      <w:szCs w:val="32"/>
      <w:lang w:val="en-US" w:eastAsia="en-US" w:bidi="en-US"/>
    </w:rPr>
  </w:style>
  <w:style w:type="character" w:styleId="a5">
    <w:name w:val="Strong"/>
    <w:uiPriority w:val="22"/>
    <w:qFormat/>
    <w:rsid w:val="00D81083"/>
    <w:rPr>
      <w:b/>
      <w:bCs/>
    </w:rPr>
  </w:style>
  <w:style w:type="paragraph" w:styleId="a6">
    <w:name w:val="Balloon Text"/>
    <w:basedOn w:val="a"/>
    <w:link w:val="a7"/>
    <w:uiPriority w:val="99"/>
    <w:semiHidden/>
    <w:unhideWhenUsed/>
    <w:rsid w:val="00D81083"/>
    <w:rPr>
      <w:rFonts w:ascii="Tahoma" w:hAnsi="Tahoma" w:cs="Tahoma"/>
      <w:sz w:val="16"/>
      <w:szCs w:val="16"/>
    </w:rPr>
  </w:style>
  <w:style w:type="character" w:customStyle="1" w:styleId="a7">
    <w:name w:val="Текст выноски Знак"/>
    <w:basedOn w:val="a0"/>
    <w:link w:val="a6"/>
    <w:uiPriority w:val="99"/>
    <w:semiHidden/>
    <w:rsid w:val="00D81083"/>
    <w:rPr>
      <w:rFonts w:ascii="Tahoma" w:eastAsia="Times New Roman" w:hAnsi="Tahoma" w:cs="Tahoma"/>
      <w:sz w:val="16"/>
      <w:szCs w:val="16"/>
      <w:lang w:eastAsia="ru-RU"/>
    </w:rPr>
  </w:style>
  <w:style w:type="character" w:customStyle="1" w:styleId="highlight3">
    <w:name w:val="highlight3"/>
    <w:rsid w:val="00822501"/>
    <w:rPr>
      <w:rFonts w:ascii="Times New Roman" w:hAnsi="Times New Roman" w:cs="Times New Roman" w:hint="default"/>
      <w:vanish w:val="0"/>
      <w:webHidden w:val="0"/>
      <w:color w:val="0000FF"/>
      <w:specVanish w:val="0"/>
    </w:rPr>
  </w:style>
  <w:style w:type="table" w:styleId="a8">
    <w:name w:val="Table Grid"/>
    <w:basedOn w:val="a1"/>
    <w:uiPriority w:val="39"/>
    <w:rsid w:val="000F1F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93847">
      <w:bodyDiv w:val="1"/>
      <w:marLeft w:val="0"/>
      <w:marRight w:val="0"/>
      <w:marTop w:val="0"/>
      <w:marBottom w:val="0"/>
      <w:divBdr>
        <w:top w:val="none" w:sz="0" w:space="0" w:color="auto"/>
        <w:left w:val="none" w:sz="0" w:space="0" w:color="auto"/>
        <w:bottom w:val="none" w:sz="0" w:space="0" w:color="auto"/>
        <w:right w:val="none" w:sz="0" w:space="0" w:color="auto"/>
      </w:divBdr>
      <w:divsChild>
        <w:div w:id="778917157">
          <w:marLeft w:val="0"/>
          <w:marRight w:val="0"/>
          <w:marTop w:val="0"/>
          <w:marBottom w:val="0"/>
          <w:divBdr>
            <w:top w:val="none" w:sz="0" w:space="0" w:color="auto"/>
            <w:left w:val="none" w:sz="0" w:space="0" w:color="auto"/>
            <w:bottom w:val="none" w:sz="0" w:space="0" w:color="auto"/>
            <w:right w:val="none" w:sz="0" w:space="0" w:color="auto"/>
          </w:divBdr>
          <w:divsChild>
            <w:div w:id="1217938151">
              <w:marLeft w:val="0"/>
              <w:marRight w:val="0"/>
              <w:marTop w:val="0"/>
              <w:marBottom w:val="75"/>
              <w:divBdr>
                <w:top w:val="none" w:sz="0" w:space="0" w:color="auto"/>
                <w:left w:val="none" w:sz="0" w:space="0" w:color="auto"/>
                <w:bottom w:val="none" w:sz="0" w:space="0" w:color="auto"/>
                <w:right w:val="none" w:sz="0" w:space="0" w:color="auto"/>
              </w:divBdr>
              <w:divsChild>
                <w:div w:id="12181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76544">
      <w:bodyDiv w:val="1"/>
      <w:marLeft w:val="0"/>
      <w:marRight w:val="0"/>
      <w:marTop w:val="0"/>
      <w:marBottom w:val="0"/>
      <w:divBdr>
        <w:top w:val="none" w:sz="0" w:space="0" w:color="auto"/>
        <w:left w:val="none" w:sz="0" w:space="0" w:color="auto"/>
        <w:bottom w:val="none" w:sz="0" w:space="0" w:color="auto"/>
        <w:right w:val="none" w:sz="0" w:space="0" w:color="auto"/>
      </w:divBdr>
      <w:divsChild>
        <w:div w:id="958489207">
          <w:marLeft w:val="0"/>
          <w:marRight w:val="0"/>
          <w:marTop w:val="0"/>
          <w:marBottom w:val="0"/>
          <w:divBdr>
            <w:top w:val="none" w:sz="0" w:space="0" w:color="auto"/>
            <w:left w:val="none" w:sz="0" w:space="0" w:color="auto"/>
            <w:bottom w:val="none" w:sz="0" w:space="0" w:color="auto"/>
            <w:right w:val="none" w:sz="0" w:space="0" w:color="auto"/>
          </w:divBdr>
          <w:divsChild>
            <w:div w:id="72053483">
              <w:marLeft w:val="0"/>
              <w:marRight w:val="0"/>
              <w:marTop w:val="0"/>
              <w:marBottom w:val="75"/>
              <w:divBdr>
                <w:top w:val="none" w:sz="0" w:space="0" w:color="auto"/>
                <w:left w:val="none" w:sz="0" w:space="0" w:color="auto"/>
                <w:bottom w:val="none" w:sz="0" w:space="0" w:color="auto"/>
                <w:right w:val="none" w:sz="0" w:space="0" w:color="auto"/>
              </w:divBdr>
              <w:divsChild>
                <w:div w:id="80520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31382">
      <w:bodyDiv w:val="1"/>
      <w:marLeft w:val="0"/>
      <w:marRight w:val="0"/>
      <w:marTop w:val="0"/>
      <w:marBottom w:val="0"/>
      <w:divBdr>
        <w:top w:val="none" w:sz="0" w:space="0" w:color="auto"/>
        <w:left w:val="none" w:sz="0" w:space="0" w:color="auto"/>
        <w:bottom w:val="none" w:sz="0" w:space="0" w:color="auto"/>
        <w:right w:val="none" w:sz="0" w:space="0" w:color="auto"/>
      </w:divBdr>
    </w:div>
    <w:div w:id="97140543">
      <w:bodyDiv w:val="1"/>
      <w:marLeft w:val="0"/>
      <w:marRight w:val="0"/>
      <w:marTop w:val="0"/>
      <w:marBottom w:val="0"/>
      <w:divBdr>
        <w:top w:val="none" w:sz="0" w:space="0" w:color="auto"/>
        <w:left w:val="none" w:sz="0" w:space="0" w:color="auto"/>
        <w:bottom w:val="none" w:sz="0" w:space="0" w:color="auto"/>
        <w:right w:val="none" w:sz="0" w:space="0" w:color="auto"/>
      </w:divBdr>
    </w:div>
    <w:div w:id="106312881">
      <w:bodyDiv w:val="1"/>
      <w:marLeft w:val="0"/>
      <w:marRight w:val="0"/>
      <w:marTop w:val="0"/>
      <w:marBottom w:val="0"/>
      <w:divBdr>
        <w:top w:val="none" w:sz="0" w:space="0" w:color="auto"/>
        <w:left w:val="none" w:sz="0" w:space="0" w:color="auto"/>
        <w:bottom w:val="none" w:sz="0" w:space="0" w:color="auto"/>
        <w:right w:val="none" w:sz="0" w:space="0" w:color="auto"/>
      </w:divBdr>
    </w:div>
    <w:div w:id="141778164">
      <w:bodyDiv w:val="1"/>
      <w:marLeft w:val="0"/>
      <w:marRight w:val="0"/>
      <w:marTop w:val="0"/>
      <w:marBottom w:val="0"/>
      <w:divBdr>
        <w:top w:val="none" w:sz="0" w:space="0" w:color="auto"/>
        <w:left w:val="none" w:sz="0" w:space="0" w:color="auto"/>
        <w:bottom w:val="none" w:sz="0" w:space="0" w:color="auto"/>
        <w:right w:val="none" w:sz="0" w:space="0" w:color="auto"/>
      </w:divBdr>
      <w:divsChild>
        <w:div w:id="355233666">
          <w:marLeft w:val="0"/>
          <w:marRight w:val="0"/>
          <w:marTop w:val="0"/>
          <w:marBottom w:val="0"/>
          <w:divBdr>
            <w:top w:val="none" w:sz="0" w:space="0" w:color="auto"/>
            <w:left w:val="none" w:sz="0" w:space="0" w:color="auto"/>
            <w:bottom w:val="none" w:sz="0" w:space="0" w:color="auto"/>
            <w:right w:val="none" w:sz="0" w:space="0" w:color="auto"/>
          </w:divBdr>
          <w:divsChild>
            <w:div w:id="166756124">
              <w:marLeft w:val="0"/>
              <w:marRight w:val="0"/>
              <w:marTop w:val="0"/>
              <w:marBottom w:val="75"/>
              <w:divBdr>
                <w:top w:val="none" w:sz="0" w:space="0" w:color="auto"/>
                <w:left w:val="none" w:sz="0" w:space="0" w:color="auto"/>
                <w:bottom w:val="none" w:sz="0" w:space="0" w:color="auto"/>
                <w:right w:val="none" w:sz="0" w:space="0" w:color="auto"/>
              </w:divBdr>
              <w:divsChild>
                <w:div w:id="88791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60840">
      <w:bodyDiv w:val="1"/>
      <w:marLeft w:val="0"/>
      <w:marRight w:val="0"/>
      <w:marTop w:val="0"/>
      <w:marBottom w:val="0"/>
      <w:divBdr>
        <w:top w:val="none" w:sz="0" w:space="0" w:color="auto"/>
        <w:left w:val="none" w:sz="0" w:space="0" w:color="auto"/>
        <w:bottom w:val="none" w:sz="0" w:space="0" w:color="auto"/>
        <w:right w:val="none" w:sz="0" w:space="0" w:color="auto"/>
      </w:divBdr>
    </w:div>
    <w:div w:id="217591154">
      <w:bodyDiv w:val="1"/>
      <w:marLeft w:val="0"/>
      <w:marRight w:val="0"/>
      <w:marTop w:val="0"/>
      <w:marBottom w:val="0"/>
      <w:divBdr>
        <w:top w:val="none" w:sz="0" w:space="0" w:color="auto"/>
        <w:left w:val="none" w:sz="0" w:space="0" w:color="auto"/>
        <w:bottom w:val="none" w:sz="0" w:space="0" w:color="auto"/>
        <w:right w:val="none" w:sz="0" w:space="0" w:color="auto"/>
      </w:divBdr>
    </w:div>
    <w:div w:id="239367919">
      <w:bodyDiv w:val="1"/>
      <w:marLeft w:val="0"/>
      <w:marRight w:val="0"/>
      <w:marTop w:val="0"/>
      <w:marBottom w:val="0"/>
      <w:divBdr>
        <w:top w:val="none" w:sz="0" w:space="0" w:color="auto"/>
        <w:left w:val="none" w:sz="0" w:space="0" w:color="auto"/>
        <w:bottom w:val="none" w:sz="0" w:space="0" w:color="auto"/>
        <w:right w:val="none" w:sz="0" w:space="0" w:color="auto"/>
      </w:divBdr>
    </w:div>
    <w:div w:id="278725030">
      <w:bodyDiv w:val="1"/>
      <w:marLeft w:val="0"/>
      <w:marRight w:val="0"/>
      <w:marTop w:val="0"/>
      <w:marBottom w:val="0"/>
      <w:divBdr>
        <w:top w:val="none" w:sz="0" w:space="0" w:color="auto"/>
        <w:left w:val="none" w:sz="0" w:space="0" w:color="auto"/>
        <w:bottom w:val="none" w:sz="0" w:space="0" w:color="auto"/>
        <w:right w:val="none" w:sz="0" w:space="0" w:color="auto"/>
      </w:divBdr>
      <w:divsChild>
        <w:div w:id="1381636982">
          <w:marLeft w:val="0"/>
          <w:marRight w:val="0"/>
          <w:marTop w:val="0"/>
          <w:marBottom w:val="75"/>
          <w:divBdr>
            <w:top w:val="none" w:sz="0" w:space="0" w:color="auto"/>
            <w:left w:val="none" w:sz="0" w:space="0" w:color="auto"/>
            <w:bottom w:val="none" w:sz="0" w:space="0" w:color="auto"/>
            <w:right w:val="none" w:sz="0" w:space="0" w:color="auto"/>
          </w:divBdr>
          <w:divsChild>
            <w:div w:id="72695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370775">
      <w:bodyDiv w:val="1"/>
      <w:marLeft w:val="0"/>
      <w:marRight w:val="0"/>
      <w:marTop w:val="0"/>
      <w:marBottom w:val="0"/>
      <w:divBdr>
        <w:top w:val="none" w:sz="0" w:space="0" w:color="auto"/>
        <w:left w:val="none" w:sz="0" w:space="0" w:color="auto"/>
        <w:bottom w:val="none" w:sz="0" w:space="0" w:color="auto"/>
        <w:right w:val="none" w:sz="0" w:space="0" w:color="auto"/>
      </w:divBdr>
    </w:div>
    <w:div w:id="330837319">
      <w:bodyDiv w:val="1"/>
      <w:marLeft w:val="0"/>
      <w:marRight w:val="0"/>
      <w:marTop w:val="0"/>
      <w:marBottom w:val="0"/>
      <w:divBdr>
        <w:top w:val="none" w:sz="0" w:space="0" w:color="auto"/>
        <w:left w:val="none" w:sz="0" w:space="0" w:color="auto"/>
        <w:bottom w:val="none" w:sz="0" w:space="0" w:color="auto"/>
        <w:right w:val="none" w:sz="0" w:space="0" w:color="auto"/>
      </w:divBdr>
    </w:div>
    <w:div w:id="373117911">
      <w:bodyDiv w:val="1"/>
      <w:marLeft w:val="0"/>
      <w:marRight w:val="0"/>
      <w:marTop w:val="0"/>
      <w:marBottom w:val="0"/>
      <w:divBdr>
        <w:top w:val="none" w:sz="0" w:space="0" w:color="auto"/>
        <w:left w:val="none" w:sz="0" w:space="0" w:color="auto"/>
        <w:bottom w:val="none" w:sz="0" w:space="0" w:color="auto"/>
        <w:right w:val="none" w:sz="0" w:space="0" w:color="auto"/>
      </w:divBdr>
    </w:div>
    <w:div w:id="405155184">
      <w:bodyDiv w:val="1"/>
      <w:marLeft w:val="0"/>
      <w:marRight w:val="0"/>
      <w:marTop w:val="0"/>
      <w:marBottom w:val="0"/>
      <w:divBdr>
        <w:top w:val="none" w:sz="0" w:space="0" w:color="auto"/>
        <w:left w:val="none" w:sz="0" w:space="0" w:color="auto"/>
        <w:bottom w:val="none" w:sz="0" w:space="0" w:color="auto"/>
        <w:right w:val="none" w:sz="0" w:space="0" w:color="auto"/>
      </w:divBdr>
    </w:div>
    <w:div w:id="422145390">
      <w:bodyDiv w:val="1"/>
      <w:marLeft w:val="0"/>
      <w:marRight w:val="0"/>
      <w:marTop w:val="0"/>
      <w:marBottom w:val="0"/>
      <w:divBdr>
        <w:top w:val="none" w:sz="0" w:space="0" w:color="auto"/>
        <w:left w:val="none" w:sz="0" w:space="0" w:color="auto"/>
        <w:bottom w:val="none" w:sz="0" w:space="0" w:color="auto"/>
        <w:right w:val="none" w:sz="0" w:space="0" w:color="auto"/>
      </w:divBdr>
    </w:div>
    <w:div w:id="442501061">
      <w:bodyDiv w:val="1"/>
      <w:marLeft w:val="0"/>
      <w:marRight w:val="0"/>
      <w:marTop w:val="0"/>
      <w:marBottom w:val="0"/>
      <w:divBdr>
        <w:top w:val="none" w:sz="0" w:space="0" w:color="auto"/>
        <w:left w:val="none" w:sz="0" w:space="0" w:color="auto"/>
        <w:bottom w:val="none" w:sz="0" w:space="0" w:color="auto"/>
        <w:right w:val="none" w:sz="0" w:space="0" w:color="auto"/>
      </w:divBdr>
      <w:divsChild>
        <w:div w:id="680664747">
          <w:marLeft w:val="0"/>
          <w:marRight w:val="0"/>
          <w:marTop w:val="0"/>
          <w:marBottom w:val="0"/>
          <w:divBdr>
            <w:top w:val="none" w:sz="0" w:space="0" w:color="auto"/>
            <w:left w:val="none" w:sz="0" w:space="0" w:color="auto"/>
            <w:bottom w:val="none" w:sz="0" w:space="0" w:color="auto"/>
            <w:right w:val="none" w:sz="0" w:space="0" w:color="auto"/>
          </w:divBdr>
          <w:divsChild>
            <w:div w:id="2107260463">
              <w:marLeft w:val="0"/>
              <w:marRight w:val="0"/>
              <w:marTop w:val="0"/>
              <w:marBottom w:val="75"/>
              <w:divBdr>
                <w:top w:val="none" w:sz="0" w:space="0" w:color="auto"/>
                <w:left w:val="none" w:sz="0" w:space="0" w:color="auto"/>
                <w:bottom w:val="none" w:sz="0" w:space="0" w:color="auto"/>
                <w:right w:val="none" w:sz="0" w:space="0" w:color="auto"/>
              </w:divBdr>
              <w:divsChild>
                <w:div w:id="58368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920382">
      <w:bodyDiv w:val="1"/>
      <w:marLeft w:val="0"/>
      <w:marRight w:val="0"/>
      <w:marTop w:val="0"/>
      <w:marBottom w:val="0"/>
      <w:divBdr>
        <w:top w:val="none" w:sz="0" w:space="0" w:color="auto"/>
        <w:left w:val="none" w:sz="0" w:space="0" w:color="auto"/>
        <w:bottom w:val="none" w:sz="0" w:space="0" w:color="auto"/>
        <w:right w:val="none" w:sz="0" w:space="0" w:color="auto"/>
      </w:divBdr>
      <w:divsChild>
        <w:div w:id="702897846">
          <w:marLeft w:val="0"/>
          <w:marRight w:val="0"/>
          <w:marTop w:val="0"/>
          <w:marBottom w:val="75"/>
          <w:divBdr>
            <w:top w:val="none" w:sz="0" w:space="0" w:color="auto"/>
            <w:left w:val="none" w:sz="0" w:space="0" w:color="auto"/>
            <w:bottom w:val="none" w:sz="0" w:space="0" w:color="auto"/>
            <w:right w:val="none" w:sz="0" w:space="0" w:color="auto"/>
          </w:divBdr>
          <w:divsChild>
            <w:div w:id="86495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849466">
      <w:bodyDiv w:val="1"/>
      <w:marLeft w:val="0"/>
      <w:marRight w:val="0"/>
      <w:marTop w:val="0"/>
      <w:marBottom w:val="0"/>
      <w:divBdr>
        <w:top w:val="none" w:sz="0" w:space="0" w:color="auto"/>
        <w:left w:val="none" w:sz="0" w:space="0" w:color="auto"/>
        <w:bottom w:val="none" w:sz="0" w:space="0" w:color="auto"/>
        <w:right w:val="none" w:sz="0" w:space="0" w:color="auto"/>
      </w:divBdr>
    </w:div>
    <w:div w:id="641424393">
      <w:bodyDiv w:val="1"/>
      <w:marLeft w:val="0"/>
      <w:marRight w:val="0"/>
      <w:marTop w:val="0"/>
      <w:marBottom w:val="0"/>
      <w:divBdr>
        <w:top w:val="none" w:sz="0" w:space="0" w:color="auto"/>
        <w:left w:val="none" w:sz="0" w:space="0" w:color="auto"/>
        <w:bottom w:val="none" w:sz="0" w:space="0" w:color="auto"/>
        <w:right w:val="none" w:sz="0" w:space="0" w:color="auto"/>
      </w:divBdr>
    </w:div>
    <w:div w:id="680857107">
      <w:bodyDiv w:val="1"/>
      <w:marLeft w:val="0"/>
      <w:marRight w:val="0"/>
      <w:marTop w:val="0"/>
      <w:marBottom w:val="0"/>
      <w:divBdr>
        <w:top w:val="none" w:sz="0" w:space="0" w:color="auto"/>
        <w:left w:val="none" w:sz="0" w:space="0" w:color="auto"/>
        <w:bottom w:val="none" w:sz="0" w:space="0" w:color="auto"/>
        <w:right w:val="none" w:sz="0" w:space="0" w:color="auto"/>
      </w:divBdr>
    </w:div>
    <w:div w:id="801071295">
      <w:bodyDiv w:val="1"/>
      <w:marLeft w:val="0"/>
      <w:marRight w:val="0"/>
      <w:marTop w:val="0"/>
      <w:marBottom w:val="0"/>
      <w:divBdr>
        <w:top w:val="none" w:sz="0" w:space="0" w:color="auto"/>
        <w:left w:val="none" w:sz="0" w:space="0" w:color="auto"/>
        <w:bottom w:val="none" w:sz="0" w:space="0" w:color="auto"/>
        <w:right w:val="none" w:sz="0" w:space="0" w:color="auto"/>
      </w:divBdr>
    </w:div>
    <w:div w:id="808942803">
      <w:bodyDiv w:val="1"/>
      <w:marLeft w:val="0"/>
      <w:marRight w:val="0"/>
      <w:marTop w:val="0"/>
      <w:marBottom w:val="0"/>
      <w:divBdr>
        <w:top w:val="none" w:sz="0" w:space="0" w:color="auto"/>
        <w:left w:val="none" w:sz="0" w:space="0" w:color="auto"/>
        <w:bottom w:val="none" w:sz="0" w:space="0" w:color="auto"/>
        <w:right w:val="none" w:sz="0" w:space="0" w:color="auto"/>
      </w:divBdr>
    </w:div>
    <w:div w:id="880627129">
      <w:bodyDiv w:val="1"/>
      <w:marLeft w:val="0"/>
      <w:marRight w:val="0"/>
      <w:marTop w:val="0"/>
      <w:marBottom w:val="0"/>
      <w:divBdr>
        <w:top w:val="none" w:sz="0" w:space="0" w:color="auto"/>
        <w:left w:val="none" w:sz="0" w:space="0" w:color="auto"/>
        <w:bottom w:val="none" w:sz="0" w:space="0" w:color="auto"/>
        <w:right w:val="none" w:sz="0" w:space="0" w:color="auto"/>
      </w:divBdr>
      <w:divsChild>
        <w:div w:id="1714693714">
          <w:marLeft w:val="0"/>
          <w:marRight w:val="0"/>
          <w:marTop w:val="0"/>
          <w:marBottom w:val="75"/>
          <w:divBdr>
            <w:top w:val="none" w:sz="0" w:space="0" w:color="auto"/>
            <w:left w:val="none" w:sz="0" w:space="0" w:color="auto"/>
            <w:bottom w:val="none" w:sz="0" w:space="0" w:color="auto"/>
            <w:right w:val="none" w:sz="0" w:space="0" w:color="auto"/>
          </w:divBdr>
          <w:divsChild>
            <w:div w:id="182264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521500">
      <w:bodyDiv w:val="1"/>
      <w:marLeft w:val="0"/>
      <w:marRight w:val="0"/>
      <w:marTop w:val="0"/>
      <w:marBottom w:val="0"/>
      <w:divBdr>
        <w:top w:val="none" w:sz="0" w:space="0" w:color="auto"/>
        <w:left w:val="none" w:sz="0" w:space="0" w:color="auto"/>
        <w:bottom w:val="none" w:sz="0" w:space="0" w:color="auto"/>
        <w:right w:val="none" w:sz="0" w:space="0" w:color="auto"/>
      </w:divBdr>
    </w:div>
    <w:div w:id="973214652">
      <w:bodyDiv w:val="1"/>
      <w:marLeft w:val="0"/>
      <w:marRight w:val="0"/>
      <w:marTop w:val="0"/>
      <w:marBottom w:val="0"/>
      <w:divBdr>
        <w:top w:val="none" w:sz="0" w:space="0" w:color="auto"/>
        <w:left w:val="none" w:sz="0" w:space="0" w:color="auto"/>
        <w:bottom w:val="none" w:sz="0" w:space="0" w:color="auto"/>
        <w:right w:val="none" w:sz="0" w:space="0" w:color="auto"/>
      </w:divBdr>
      <w:divsChild>
        <w:div w:id="2084065841">
          <w:marLeft w:val="0"/>
          <w:marRight w:val="0"/>
          <w:marTop w:val="0"/>
          <w:marBottom w:val="0"/>
          <w:divBdr>
            <w:top w:val="none" w:sz="0" w:space="0" w:color="auto"/>
            <w:left w:val="none" w:sz="0" w:space="0" w:color="auto"/>
            <w:bottom w:val="none" w:sz="0" w:space="0" w:color="auto"/>
            <w:right w:val="none" w:sz="0" w:space="0" w:color="auto"/>
          </w:divBdr>
          <w:divsChild>
            <w:div w:id="342052796">
              <w:marLeft w:val="0"/>
              <w:marRight w:val="0"/>
              <w:marTop w:val="0"/>
              <w:marBottom w:val="75"/>
              <w:divBdr>
                <w:top w:val="none" w:sz="0" w:space="0" w:color="auto"/>
                <w:left w:val="none" w:sz="0" w:space="0" w:color="auto"/>
                <w:bottom w:val="none" w:sz="0" w:space="0" w:color="auto"/>
                <w:right w:val="none" w:sz="0" w:space="0" w:color="auto"/>
              </w:divBdr>
              <w:divsChild>
                <w:div w:id="90421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854443">
      <w:bodyDiv w:val="1"/>
      <w:marLeft w:val="0"/>
      <w:marRight w:val="0"/>
      <w:marTop w:val="0"/>
      <w:marBottom w:val="0"/>
      <w:divBdr>
        <w:top w:val="none" w:sz="0" w:space="0" w:color="auto"/>
        <w:left w:val="none" w:sz="0" w:space="0" w:color="auto"/>
        <w:bottom w:val="none" w:sz="0" w:space="0" w:color="auto"/>
        <w:right w:val="none" w:sz="0" w:space="0" w:color="auto"/>
      </w:divBdr>
    </w:div>
    <w:div w:id="1064597259">
      <w:bodyDiv w:val="1"/>
      <w:marLeft w:val="0"/>
      <w:marRight w:val="0"/>
      <w:marTop w:val="0"/>
      <w:marBottom w:val="0"/>
      <w:divBdr>
        <w:top w:val="none" w:sz="0" w:space="0" w:color="auto"/>
        <w:left w:val="none" w:sz="0" w:space="0" w:color="auto"/>
        <w:bottom w:val="none" w:sz="0" w:space="0" w:color="auto"/>
        <w:right w:val="none" w:sz="0" w:space="0" w:color="auto"/>
      </w:divBdr>
    </w:div>
    <w:div w:id="1104230882">
      <w:bodyDiv w:val="1"/>
      <w:marLeft w:val="0"/>
      <w:marRight w:val="0"/>
      <w:marTop w:val="0"/>
      <w:marBottom w:val="0"/>
      <w:divBdr>
        <w:top w:val="none" w:sz="0" w:space="0" w:color="auto"/>
        <w:left w:val="none" w:sz="0" w:space="0" w:color="auto"/>
        <w:bottom w:val="none" w:sz="0" w:space="0" w:color="auto"/>
        <w:right w:val="none" w:sz="0" w:space="0" w:color="auto"/>
      </w:divBdr>
      <w:divsChild>
        <w:div w:id="1412921364">
          <w:marLeft w:val="0"/>
          <w:marRight w:val="0"/>
          <w:marTop w:val="0"/>
          <w:marBottom w:val="75"/>
          <w:divBdr>
            <w:top w:val="none" w:sz="0" w:space="0" w:color="auto"/>
            <w:left w:val="none" w:sz="0" w:space="0" w:color="auto"/>
            <w:bottom w:val="none" w:sz="0" w:space="0" w:color="auto"/>
            <w:right w:val="none" w:sz="0" w:space="0" w:color="auto"/>
          </w:divBdr>
          <w:divsChild>
            <w:div w:id="207160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778093">
      <w:bodyDiv w:val="1"/>
      <w:marLeft w:val="0"/>
      <w:marRight w:val="0"/>
      <w:marTop w:val="0"/>
      <w:marBottom w:val="0"/>
      <w:divBdr>
        <w:top w:val="none" w:sz="0" w:space="0" w:color="auto"/>
        <w:left w:val="none" w:sz="0" w:space="0" w:color="auto"/>
        <w:bottom w:val="none" w:sz="0" w:space="0" w:color="auto"/>
        <w:right w:val="none" w:sz="0" w:space="0" w:color="auto"/>
      </w:divBdr>
    </w:div>
    <w:div w:id="1179462853">
      <w:bodyDiv w:val="1"/>
      <w:marLeft w:val="0"/>
      <w:marRight w:val="0"/>
      <w:marTop w:val="0"/>
      <w:marBottom w:val="0"/>
      <w:divBdr>
        <w:top w:val="none" w:sz="0" w:space="0" w:color="auto"/>
        <w:left w:val="none" w:sz="0" w:space="0" w:color="auto"/>
        <w:bottom w:val="none" w:sz="0" w:space="0" w:color="auto"/>
        <w:right w:val="none" w:sz="0" w:space="0" w:color="auto"/>
      </w:divBdr>
    </w:div>
    <w:div w:id="1278836371">
      <w:bodyDiv w:val="1"/>
      <w:marLeft w:val="0"/>
      <w:marRight w:val="0"/>
      <w:marTop w:val="0"/>
      <w:marBottom w:val="0"/>
      <w:divBdr>
        <w:top w:val="none" w:sz="0" w:space="0" w:color="auto"/>
        <w:left w:val="none" w:sz="0" w:space="0" w:color="auto"/>
        <w:bottom w:val="none" w:sz="0" w:space="0" w:color="auto"/>
        <w:right w:val="none" w:sz="0" w:space="0" w:color="auto"/>
      </w:divBdr>
    </w:div>
    <w:div w:id="1279068217">
      <w:bodyDiv w:val="1"/>
      <w:marLeft w:val="0"/>
      <w:marRight w:val="0"/>
      <w:marTop w:val="0"/>
      <w:marBottom w:val="0"/>
      <w:divBdr>
        <w:top w:val="none" w:sz="0" w:space="0" w:color="auto"/>
        <w:left w:val="none" w:sz="0" w:space="0" w:color="auto"/>
        <w:bottom w:val="none" w:sz="0" w:space="0" w:color="auto"/>
        <w:right w:val="none" w:sz="0" w:space="0" w:color="auto"/>
      </w:divBdr>
    </w:div>
    <w:div w:id="1304893023">
      <w:bodyDiv w:val="1"/>
      <w:marLeft w:val="0"/>
      <w:marRight w:val="0"/>
      <w:marTop w:val="0"/>
      <w:marBottom w:val="0"/>
      <w:divBdr>
        <w:top w:val="none" w:sz="0" w:space="0" w:color="auto"/>
        <w:left w:val="none" w:sz="0" w:space="0" w:color="auto"/>
        <w:bottom w:val="none" w:sz="0" w:space="0" w:color="auto"/>
        <w:right w:val="none" w:sz="0" w:space="0" w:color="auto"/>
      </w:divBdr>
      <w:divsChild>
        <w:div w:id="572350106">
          <w:marLeft w:val="0"/>
          <w:marRight w:val="0"/>
          <w:marTop w:val="0"/>
          <w:marBottom w:val="75"/>
          <w:divBdr>
            <w:top w:val="none" w:sz="0" w:space="0" w:color="auto"/>
            <w:left w:val="none" w:sz="0" w:space="0" w:color="auto"/>
            <w:bottom w:val="none" w:sz="0" w:space="0" w:color="auto"/>
            <w:right w:val="none" w:sz="0" w:space="0" w:color="auto"/>
          </w:divBdr>
          <w:divsChild>
            <w:div w:id="118196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99145">
      <w:bodyDiv w:val="1"/>
      <w:marLeft w:val="0"/>
      <w:marRight w:val="0"/>
      <w:marTop w:val="0"/>
      <w:marBottom w:val="0"/>
      <w:divBdr>
        <w:top w:val="none" w:sz="0" w:space="0" w:color="auto"/>
        <w:left w:val="none" w:sz="0" w:space="0" w:color="auto"/>
        <w:bottom w:val="none" w:sz="0" w:space="0" w:color="auto"/>
        <w:right w:val="none" w:sz="0" w:space="0" w:color="auto"/>
      </w:divBdr>
      <w:divsChild>
        <w:div w:id="1580864349">
          <w:marLeft w:val="0"/>
          <w:marRight w:val="0"/>
          <w:marTop w:val="0"/>
          <w:marBottom w:val="0"/>
          <w:divBdr>
            <w:top w:val="none" w:sz="0" w:space="0" w:color="auto"/>
            <w:left w:val="none" w:sz="0" w:space="0" w:color="auto"/>
            <w:bottom w:val="none" w:sz="0" w:space="0" w:color="auto"/>
            <w:right w:val="none" w:sz="0" w:space="0" w:color="auto"/>
          </w:divBdr>
          <w:divsChild>
            <w:div w:id="285477277">
              <w:marLeft w:val="0"/>
              <w:marRight w:val="0"/>
              <w:marTop w:val="0"/>
              <w:marBottom w:val="75"/>
              <w:divBdr>
                <w:top w:val="none" w:sz="0" w:space="0" w:color="auto"/>
                <w:left w:val="none" w:sz="0" w:space="0" w:color="auto"/>
                <w:bottom w:val="none" w:sz="0" w:space="0" w:color="auto"/>
                <w:right w:val="none" w:sz="0" w:space="0" w:color="auto"/>
              </w:divBdr>
              <w:divsChild>
                <w:div w:id="84266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50801">
      <w:bodyDiv w:val="1"/>
      <w:marLeft w:val="0"/>
      <w:marRight w:val="0"/>
      <w:marTop w:val="0"/>
      <w:marBottom w:val="0"/>
      <w:divBdr>
        <w:top w:val="none" w:sz="0" w:space="0" w:color="auto"/>
        <w:left w:val="none" w:sz="0" w:space="0" w:color="auto"/>
        <w:bottom w:val="none" w:sz="0" w:space="0" w:color="auto"/>
        <w:right w:val="none" w:sz="0" w:space="0" w:color="auto"/>
      </w:divBdr>
    </w:div>
    <w:div w:id="1498500708">
      <w:bodyDiv w:val="1"/>
      <w:marLeft w:val="0"/>
      <w:marRight w:val="0"/>
      <w:marTop w:val="0"/>
      <w:marBottom w:val="0"/>
      <w:divBdr>
        <w:top w:val="none" w:sz="0" w:space="0" w:color="auto"/>
        <w:left w:val="none" w:sz="0" w:space="0" w:color="auto"/>
        <w:bottom w:val="none" w:sz="0" w:space="0" w:color="auto"/>
        <w:right w:val="none" w:sz="0" w:space="0" w:color="auto"/>
      </w:divBdr>
    </w:div>
    <w:div w:id="1900361492">
      <w:bodyDiv w:val="1"/>
      <w:marLeft w:val="0"/>
      <w:marRight w:val="0"/>
      <w:marTop w:val="0"/>
      <w:marBottom w:val="0"/>
      <w:divBdr>
        <w:top w:val="none" w:sz="0" w:space="0" w:color="auto"/>
        <w:left w:val="none" w:sz="0" w:space="0" w:color="auto"/>
        <w:bottom w:val="none" w:sz="0" w:space="0" w:color="auto"/>
        <w:right w:val="none" w:sz="0" w:space="0" w:color="auto"/>
      </w:divBdr>
    </w:div>
    <w:div w:id="1908034253">
      <w:bodyDiv w:val="1"/>
      <w:marLeft w:val="0"/>
      <w:marRight w:val="0"/>
      <w:marTop w:val="0"/>
      <w:marBottom w:val="0"/>
      <w:divBdr>
        <w:top w:val="none" w:sz="0" w:space="0" w:color="auto"/>
        <w:left w:val="none" w:sz="0" w:space="0" w:color="auto"/>
        <w:bottom w:val="none" w:sz="0" w:space="0" w:color="auto"/>
        <w:right w:val="none" w:sz="0" w:space="0" w:color="auto"/>
      </w:divBdr>
      <w:divsChild>
        <w:div w:id="1507551419">
          <w:marLeft w:val="0"/>
          <w:marRight w:val="0"/>
          <w:marTop w:val="0"/>
          <w:marBottom w:val="0"/>
          <w:divBdr>
            <w:top w:val="none" w:sz="0" w:space="0" w:color="auto"/>
            <w:left w:val="none" w:sz="0" w:space="0" w:color="auto"/>
            <w:bottom w:val="none" w:sz="0" w:space="0" w:color="auto"/>
            <w:right w:val="none" w:sz="0" w:space="0" w:color="auto"/>
          </w:divBdr>
          <w:divsChild>
            <w:div w:id="605382602">
              <w:marLeft w:val="0"/>
              <w:marRight w:val="0"/>
              <w:marTop w:val="0"/>
              <w:marBottom w:val="75"/>
              <w:divBdr>
                <w:top w:val="none" w:sz="0" w:space="0" w:color="auto"/>
                <w:left w:val="none" w:sz="0" w:space="0" w:color="auto"/>
                <w:bottom w:val="none" w:sz="0" w:space="0" w:color="auto"/>
                <w:right w:val="none" w:sz="0" w:space="0" w:color="auto"/>
              </w:divBdr>
              <w:divsChild>
                <w:div w:id="188293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268519">
      <w:bodyDiv w:val="1"/>
      <w:marLeft w:val="0"/>
      <w:marRight w:val="0"/>
      <w:marTop w:val="0"/>
      <w:marBottom w:val="0"/>
      <w:divBdr>
        <w:top w:val="none" w:sz="0" w:space="0" w:color="auto"/>
        <w:left w:val="none" w:sz="0" w:space="0" w:color="auto"/>
        <w:bottom w:val="none" w:sz="0" w:space="0" w:color="auto"/>
        <w:right w:val="none" w:sz="0" w:space="0" w:color="auto"/>
      </w:divBdr>
      <w:divsChild>
        <w:div w:id="2053846689">
          <w:marLeft w:val="0"/>
          <w:marRight w:val="0"/>
          <w:marTop w:val="0"/>
          <w:marBottom w:val="0"/>
          <w:divBdr>
            <w:top w:val="none" w:sz="0" w:space="0" w:color="auto"/>
            <w:left w:val="none" w:sz="0" w:space="0" w:color="auto"/>
            <w:bottom w:val="none" w:sz="0" w:space="0" w:color="auto"/>
            <w:right w:val="none" w:sz="0" w:space="0" w:color="auto"/>
          </w:divBdr>
          <w:divsChild>
            <w:div w:id="46146445">
              <w:marLeft w:val="0"/>
              <w:marRight w:val="0"/>
              <w:marTop w:val="0"/>
              <w:marBottom w:val="0"/>
              <w:divBdr>
                <w:top w:val="none" w:sz="0" w:space="0" w:color="auto"/>
                <w:left w:val="none" w:sz="0" w:space="0" w:color="auto"/>
                <w:bottom w:val="none" w:sz="0" w:space="0" w:color="auto"/>
                <w:right w:val="none" w:sz="0" w:space="0" w:color="auto"/>
              </w:divBdr>
              <w:divsChild>
                <w:div w:id="2053722691">
                  <w:marLeft w:val="0"/>
                  <w:marRight w:val="0"/>
                  <w:marTop w:val="0"/>
                  <w:marBottom w:val="75"/>
                  <w:divBdr>
                    <w:top w:val="none" w:sz="0" w:space="0" w:color="auto"/>
                    <w:left w:val="none" w:sz="0" w:space="0" w:color="auto"/>
                    <w:bottom w:val="none" w:sz="0" w:space="0" w:color="auto"/>
                    <w:right w:val="none" w:sz="0" w:space="0" w:color="auto"/>
                  </w:divBdr>
                  <w:divsChild>
                    <w:div w:id="190016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618870">
      <w:bodyDiv w:val="1"/>
      <w:marLeft w:val="0"/>
      <w:marRight w:val="0"/>
      <w:marTop w:val="0"/>
      <w:marBottom w:val="0"/>
      <w:divBdr>
        <w:top w:val="none" w:sz="0" w:space="0" w:color="auto"/>
        <w:left w:val="none" w:sz="0" w:space="0" w:color="auto"/>
        <w:bottom w:val="none" w:sz="0" w:space="0" w:color="auto"/>
        <w:right w:val="none" w:sz="0" w:space="0" w:color="auto"/>
      </w:divBdr>
    </w:div>
    <w:div w:id="1969161609">
      <w:bodyDiv w:val="1"/>
      <w:marLeft w:val="0"/>
      <w:marRight w:val="0"/>
      <w:marTop w:val="0"/>
      <w:marBottom w:val="0"/>
      <w:divBdr>
        <w:top w:val="none" w:sz="0" w:space="0" w:color="auto"/>
        <w:left w:val="none" w:sz="0" w:space="0" w:color="auto"/>
        <w:bottom w:val="none" w:sz="0" w:space="0" w:color="auto"/>
        <w:right w:val="none" w:sz="0" w:space="0" w:color="auto"/>
      </w:divBdr>
      <w:divsChild>
        <w:div w:id="1904366204">
          <w:marLeft w:val="0"/>
          <w:marRight w:val="0"/>
          <w:marTop w:val="0"/>
          <w:marBottom w:val="0"/>
          <w:divBdr>
            <w:top w:val="none" w:sz="0" w:space="0" w:color="auto"/>
            <w:left w:val="none" w:sz="0" w:space="0" w:color="auto"/>
            <w:bottom w:val="none" w:sz="0" w:space="0" w:color="auto"/>
            <w:right w:val="none" w:sz="0" w:space="0" w:color="auto"/>
          </w:divBdr>
          <w:divsChild>
            <w:div w:id="1152523689">
              <w:marLeft w:val="0"/>
              <w:marRight w:val="0"/>
              <w:marTop w:val="0"/>
              <w:marBottom w:val="75"/>
              <w:divBdr>
                <w:top w:val="none" w:sz="0" w:space="0" w:color="auto"/>
                <w:left w:val="none" w:sz="0" w:space="0" w:color="auto"/>
                <w:bottom w:val="none" w:sz="0" w:space="0" w:color="auto"/>
                <w:right w:val="none" w:sz="0" w:space="0" w:color="auto"/>
              </w:divBdr>
              <w:divsChild>
                <w:div w:id="89786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40081">
      <w:bodyDiv w:val="1"/>
      <w:marLeft w:val="0"/>
      <w:marRight w:val="0"/>
      <w:marTop w:val="0"/>
      <w:marBottom w:val="0"/>
      <w:divBdr>
        <w:top w:val="none" w:sz="0" w:space="0" w:color="auto"/>
        <w:left w:val="none" w:sz="0" w:space="0" w:color="auto"/>
        <w:bottom w:val="none" w:sz="0" w:space="0" w:color="auto"/>
        <w:right w:val="none" w:sz="0" w:space="0" w:color="auto"/>
      </w:divBdr>
      <w:divsChild>
        <w:div w:id="1798601676">
          <w:marLeft w:val="0"/>
          <w:marRight w:val="0"/>
          <w:marTop w:val="0"/>
          <w:marBottom w:val="75"/>
          <w:divBdr>
            <w:top w:val="none" w:sz="0" w:space="0" w:color="auto"/>
            <w:left w:val="none" w:sz="0" w:space="0" w:color="auto"/>
            <w:bottom w:val="none" w:sz="0" w:space="0" w:color="auto"/>
            <w:right w:val="none" w:sz="0" w:space="0" w:color="auto"/>
          </w:divBdr>
          <w:divsChild>
            <w:div w:id="199197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879774">
      <w:bodyDiv w:val="1"/>
      <w:marLeft w:val="0"/>
      <w:marRight w:val="0"/>
      <w:marTop w:val="0"/>
      <w:marBottom w:val="0"/>
      <w:divBdr>
        <w:top w:val="none" w:sz="0" w:space="0" w:color="auto"/>
        <w:left w:val="none" w:sz="0" w:space="0" w:color="auto"/>
        <w:bottom w:val="none" w:sz="0" w:space="0" w:color="auto"/>
        <w:right w:val="none" w:sz="0" w:space="0" w:color="auto"/>
      </w:divBdr>
      <w:divsChild>
        <w:div w:id="567767571">
          <w:marLeft w:val="0"/>
          <w:marRight w:val="0"/>
          <w:marTop w:val="0"/>
          <w:marBottom w:val="75"/>
          <w:divBdr>
            <w:top w:val="none" w:sz="0" w:space="0" w:color="auto"/>
            <w:left w:val="none" w:sz="0" w:space="0" w:color="auto"/>
            <w:bottom w:val="none" w:sz="0" w:space="0" w:color="auto"/>
            <w:right w:val="none" w:sz="0" w:space="0" w:color="auto"/>
          </w:divBdr>
          <w:divsChild>
            <w:div w:id="80007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gi.arbbitlot.ru.com" TargetMode="External"/><Relationship Id="rId5" Type="http://schemas.openxmlformats.org/officeDocument/2006/relationships/hyperlink" Target="http://bankrot.fedresurs.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599</TotalTime>
  <Pages>6</Pages>
  <Words>2325</Words>
  <Characters>13253</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User</cp:lastModifiedBy>
  <cp:revision>145</cp:revision>
  <cp:lastPrinted>2023-11-27T05:07:00Z</cp:lastPrinted>
  <dcterms:created xsi:type="dcterms:W3CDTF">2020-09-15T15:33:00Z</dcterms:created>
  <dcterms:modified xsi:type="dcterms:W3CDTF">2025-09-12T08:28:00Z</dcterms:modified>
</cp:coreProperties>
</file>