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ДОГОВОР О ЗАДАТКЕ </w:t>
      </w:r>
    </w:p>
    <w:p>
      <w:pPr>
        <w:pStyle w:val="ConsNormal"/>
        <w:widowControl/>
        <w:ind w:hanging="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счет обеспечения оплаты имущества,</w:t>
      </w:r>
    </w:p>
    <w:p>
      <w:pPr>
        <w:pStyle w:val="ConsNormal"/>
        <w:widowControl/>
        <w:ind w:hanging="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приобретаемого на торгах, организуемых финансовым управляющим</w:t>
      </w:r>
    </w:p>
    <w:p>
      <w:pPr>
        <w:pStyle w:val="ConsNormal"/>
        <w:widowControl/>
        <w:ind w:hanging="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для реализации имущества должника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c"/>
        <w:tblW w:w="9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72"/>
        <w:gridCol w:w="4672"/>
      </w:tblGrid>
      <w:tr>
        <w:trPr/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Свердловская обл.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contextualSpacing/>
              <w:jc w:val="right"/>
              <w:rPr>
                <w:kern w:val="0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«___»_________2025 г.</w:t>
            </w:r>
          </w:p>
          <w:p>
            <w:pPr>
              <w:pStyle w:val="Normal"/>
              <w:widowControl/>
              <w:suppressAutoHyphens w:val="true"/>
              <w:spacing w:before="0" w:after="0"/>
              <w:contextualSpacing/>
              <w:jc w:val="righ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</w:tbl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Организатор торгов – финансовый управляющий Леонтьевой Натальи Николаевны (</w:t>
      </w:r>
      <w:r>
        <w:rPr>
          <w:rFonts w:eastAsia="Calibri" w:cs="Times New Roman" w:ascii="Times New Roman" w:hAnsi="Times New Roman" w:eastAsiaTheme="minorHAnsi"/>
          <w:sz w:val="24"/>
          <w:szCs w:val="24"/>
          <w:lang w:eastAsia="en-US"/>
        </w:rPr>
        <w:t>место регистрации: 619681, д. Иванчино, Гайнский район, Пермский край, ул. Ленина д. 3, дата рождения – 07 января 1990 года рождения, место рождения – д. Иванчино Гайнского района Пермской области, ИНН 810762386559, СНИЛС 135-260-065 26</w:t>
      </w:r>
      <w:r>
        <w:rPr>
          <w:rFonts w:cs="Times New Roman" w:ascii="Times New Roman" w:hAnsi="Times New Roman"/>
          <w:sz w:val="24"/>
          <w:szCs w:val="24"/>
        </w:rPr>
        <w:t>) Габов Игорь Андреевич (ИНН 667102545522, рег. № 22861), - утвержден Решением Постоянного судебного присутствия Арбитражного суда Пермского края от 06.12.2024 г. по делу № А50П-686/2024 (член Союза СРО «ГАУ» (ИНН 1660062005, ОГРН 1021603626098, адрес: 420034, Респ Татарстан, г Казань, ул. Соловецких Юнг, д. 7, оф. 1004),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"/>
        <w:widowControl/>
        <w:ind w:hanging="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ПРЕДМЕТ ДОГОВОРА</w:t>
      </w:r>
    </w:p>
    <w:p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ind w:left="0"/>
        <w:jc w:val="both"/>
        <w:rPr/>
      </w:pPr>
      <w:r>
        <w:rPr/>
        <w:t xml:space="preserve">1.1 Претендент обязуется перечислить на счет финансового управляющего задаток в размере 10% начальной цены продажи имущества в счет обеспечения оплаты следующего приобретаемого на проводимом Организатором торгах имущества: транспортное средство марки </w:t>
      </w:r>
      <w:r>
        <w:rPr>
          <w:lang w:val="en-US"/>
        </w:rPr>
        <w:t>New</w:t>
      </w:r>
      <w:r>
        <w:rPr/>
        <w:t xml:space="preserve"> </w:t>
      </w:r>
      <w:r>
        <w:rPr>
          <w:lang w:val="en-US"/>
        </w:rPr>
        <w:t>Lada</w:t>
      </w:r>
      <w:r>
        <w:rPr/>
        <w:t xml:space="preserve"> </w:t>
      </w:r>
      <w:r>
        <w:rPr>
          <w:lang w:val="en-US"/>
        </w:rPr>
        <w:t>Granta</w:t>
      </w:r>
      <w:r>
        <w:rPr/>
        <w:t>, 2019 г.в., VIN: XTA219110L0360424. Начальная цена имущества – 503 100,00 (пятьсот три тысячи сто рублей 00 копеек) рублей.</w:t>
      </w:r>
    </w:p>
    <w:p>
      <w:pPr>
        <w:pStyle w:val="ListParagraph"/>
        <w:ind w:firstLine="709" w:left="0"/>
        <w:jc w:val="both"/>
        <w:rPr/>
      </w:pPr>
      <w:r>
        <w:rPr/>
      </w:r>
    </w:p>
    <w:p>
      <w:pPr>
        <w:pStyle w:val="ListParagraph"/>
        <w:ind w:left="420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ConsNormal"/>
        <w:widowControl/>
        <w:ind w:firstLine="54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 ОБЯЗАННОСТИ СТОРОН</w:t>
      </w:r>
    </w:p>
    <w:p>
      <w:pPr>
        <w:pStyle w:val="ConsNormal"/>
        <w:widowControl/>
        <w:ind w:firstLine="54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2.1. Претендент обязан: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2.1.1. Обеспечить поступление указанных в п. 1.1 настоящего договора денежных средств на счет Организатора торгов в срок до 02.10.2025 г. 16:00 МСК.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 Организатор торгов обязан: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счет Организатора торгов.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"/>
        <w:widowControl/>
        <w:ind w:hanging="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 СРОК ДЕЙСТВИЯ ДОГОВОРА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3.1. Настоящий договор вступает в силу со дня его подписания сторонами.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"/>
        <w:widowControl/>
        <w:ind w:hanging="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 ЗАКЛЮЧИТЕЛЬНЫЕ ПОЛОЖЕНИЯ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Арбитражному суде Пермского края (Постоянном судебном присутствии Арбитражного суда Пермского края в г. Кудымкаре).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"/>
        <w:widowControl/>
        <w:ind w:hanging="0"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 АДРЕСА И ПЛАТЕЖНЫЕ РЕКВИЗИТЫ СТОРОН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Название банка: филиал «Корпоративный» ПАО «Совкомбанк», Расчетный счет: 40702810412020574079, Кор. счет: 30101810445250000360, БИК: 044525360, Получатель: ООО «Электронная торговая площадка», ИНН получателя: 1655269981, КПП получателя: 165501001. Средства платежа – денежные средства в валюте РФ (рубли).</w:t>
      </w:r>
    </w:p>
    <w:p>
      <w:pPr>
        <w:pStyle w:val="ConsNormal"/>
        <w:widowControl/>
        <w:ind w:firstLine="54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     </w:t>
      </w:r>
      <w:r>
        <w:rPr>
          <w:rFonts w:cs="Times New Roman" w:ascii="Times New Roman" w:hAnsi="Times New Roman"/>
          <w:sz w:val="22"/>
          <w:szCs w:val="22"/>
        </w:rPr>
        <w:t>Претендент (реквизиты): _____________________________________________________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______________________________________________________________________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______________________________________________________________________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                          </w:t>
      </w:r>
      <w:r>
        <w:rPr>
          <w:rFonts w:cs="Times New Roman" w:ascii="Times New Roman" w:hAnsi="Times New Roman"/>
          <w:sz w:val="22"/>
          <w:szCs w:val="22"/>
        </w:rPr>
        <w:t>6. ПОДПИСИ СТОРОН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drawing>
          <wp:anchor behindDoc="1" distT="0" distB="0" distL="0" distR="0" simplePos="0" locked="0" layoutInCell="0" allowOverlap="1" relativeHeight="2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995170" cy="2205990"/>
            <wp:effectExtent l="0" t="0" r="0" b="0"/>
            <wp:wrapNone/>
            <wp:docPr id="1" name="Рисунок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2205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2"/>
          <w:szCs w:val="22"/>
        </w:rPr>
        <w:t xml:space="preserve">    </w:t>
      </w:r>
      <w:r>
        <w:rPr>
          <w:rFonts w:cs="Times New Roman" w:ascii="Times New Roman" w:hAnsi="Times New Roman"/>
          <w:sz w:val="22"/>
          <w:szCs w:val="22"/>
        </w:rPr>
        <w:t>Организатор торгов:                                   Претендент: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                  _________________________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                  _________________________</w:t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          </w:t>
      </w:r>
      <w:r>
        <w:rPr>
          <w:rFonts w:cs="Times New Roman" w:ascii="Times New Roman" w:hAnsi="Times New Roman"/>
          <w:sz w:val="22"/>
          <w:szCs w:val="22"/>
        </w:rPr>
        <w:t>М.П.                                                                                        М.П.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  <w:font w:name="Courier New">
    <w:charset w:val="cc"/>
    <w:family w:val="roman"/>
    <w:pitch w:val="variable"/>
  </w:font>
  <w:font w:name="Franklin Gothic Book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31b9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>
    <w:name w:val="Emphasis"/>
    <w:basedOn w:val="DefaultParagraphFont"/>
    <w:uiPriority w:val="20"/>
    <w:qFormat/>
    <w:rsid w:val="00de3083"/>
    <w:rPr>
      <w:i/>
      <w:iCs/>
    </w:rPr>
  </w:style>
  <w:style w:type="character" w:styleId="Hyperlink">
    <w:name w:val="Hyperlink"/>
    <w:basedOn w:val="DefaultParagraphFont"/>
    <w:uiPriority w:val="99"/>
    <w:unhideWhenUsed/>
    <w:rsid w:val="00d561ea"/>
    <w:rPr>
      <w:color w:themeColor="hyperlink" w:val="0563C1"/>
      <w:u w:val="single"/>
    </w:rPr>
  </w:style>
  <w:style w:type="paragraph" w:styleId="Style14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Style15" w:customStyle="1">
    <w:name w:val="Указатель"/>
    <w:basedOn w:val="Normal"/>
    <w:qFormat/>
    <w:pPr>
      <w:suppressLineNumbers/>
    </w:pPr>
    <w:rPr>
      <w:rFonts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ConsNormal" w:customStyle="1">
    <w:name w:val="ConsNormal"/>
    <w:uiPriority w:val="99"/>
    <w:qFormat/>
    <w:rsid w:val="00731b97"/>
    <w:pPr>
      <w:widowControl w:val="false"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Nonformat" w:customStyle="1">
    <w:name w:val="ConsNonformat"/>
    <w:uiPriority w:val="99"/>
    <w:qFormat/>
    <w:rsid w:val="00731b97"/>
    <w:pPr>
      <w:widowControl w:val="false"/>
      <w:suppressAutoHyphens w:val="true"/>
      <w:bidi w:val="0"/>
      <w:spacing w:before="0" w:after="0"/>
      <w:ind w:right="19772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Title" w:customStyle="1">
    <w:name w:val="ConsTitle"/>
    <w:uiPriority w:val="99"/>
    <w:qFormat/>
    <w:rsid w:val="00731b97"/>
    <w:pPr>
      <w:widowControl w:val="false"/>
      <w:suppressAutoHyphens w:val="true"/>
      <w:bidi w:val="0"/>
      <w:spacing w:before="0" w:after="0"/>
      <w:ind w:right="19772"/>
      <w:jc w:val="left"/>
    </w:pPr>
    <w:rPr>
      <w:rFonts w:ascii="Arial" w:hAnsi="Arial" w:eastAsia="Times New Roman" w:cs="Arial"/>
      <w:b/>
      <w:bCs/>
      <w:color w:val="auto"/>
      <w:kern w:val="0"/>
      <w:sz w:val="16"/>
      <w:szCs w:val="16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9f7f5c"/>
    <w:pPr>
      <w:spacing w:before="0" w:after="0"/>
      <w:ind w:left="720"/>
      <w:contextualSpacing/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Franklin Gothic Book" w:hAnsi="Franklin Gothic Book" w:eastAsia="Calibri" w:cs=""/>
      <w:color w:val="000000"/>
      <w:kern w:val="0"/>
      <w:sz w:val="24"/>
      <w:szCs w:val="22"/>
      <w:lang w:val="ru-RU" w:eastAsia="en-US" w:bidi="ar-SA"/>
    </w:rPr>
  </w:style>
  <w:style w:type="numbering" w:styleId="Style16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1c5b4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LibreOffice/25.2.5.2$Windows_X86_64 LibreOffice_project/03d19516eb2e1dd5d4ccd751a0d6f35f35e08022</Application>
  <AppVersion>15.0000</AppVersion>
  <Pages>2</Pages>
  <Words>594</Words>
  <Characters>4201</Characters>
  <CharactersWithSpaces>4970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2025-06-05T07:00:00Z</dcterms:created>
  <dc:creator>Ушакова Татьяна</dc:creator>
  <dc:description/>
  <dc:language>ru-RU</dc:language>
  <cp:lastModifiedBy/>
  <dcterms:modified xsi:type="dcterms:W3CDTF">2025-09-12T14:13:24Z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