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92D0A" w14:textId="77777777" w:rsidR="00F04838" w:rsidRPr="00CE7C22" w:rsidRDefault="00000000">
      <w:pPr>
        <w:spacing w:after="36" w:line="259" w:lineRule="auto"/>
        <w:ind w:left="961" w:right="980"/>
        <w:jc w:val="center"/>
        <w:rPr>
          <w:sz w:val="25"/>
          <w:szCs w:val="25"/>
          <w:lang w:val="ru-RU"/>
        </w:rPr>
      </w:pPr>
      <w:r w:rsidRPr="00CE7C22">
        <w:rPr>
          <w:b/>
          <w:sz w:val="25"/>
          <w:szCs w:val="25"/>
          <w:lang w:val="ru-RU"/>
        </w:rPr>
        <w:t xml:space="preserve">Проект договора купли-продажи </w:t>
      </w:r>
    </w:p>
    <w:p w14:paraId="5AD1C79A" w14:textId="77777777" w:rsidR="00F04838" w:rsidRPr="00CE7C22" w:rsidRDefault="00000000">
      <w:pPr>
        <w:spacing w:after="0" w:line="259" w:lineRule="auto"/>
        <w:ind w:left="0" w:firstLine="0"/>
        <w:jc w:val="left"/>
        <w:rPr>
          <w:sz w:val="25"/>
          <w:szCs w:val="25"/>
          <w:lang w:val="ru-RU"/>
        </w:rPr>
      </w:pPr>
      <w:r w:rsidRPr="00CE7C22">
        <w:rPr>
          <w:b/>
          <w:sz w:val="25"/>
          <w:szCs w:val="25"/>
          <w:lang w:val="ru-RU"/>
        </w:rPr>
        <w:t xml:space="preserve"> </w:t>
      </w:r>
    </w:p>
    <w:p w14:paraId="3CE33929" w14:textId="77777777" w:rsidR="00F04838" w:rsidRPr="00CE7C22" w:rsidRDefault="00000000">
      <w:pPr>
        <w:tabs>
          <w:tab w:val="center" w:pos="6769"/>
          <w:tab w:val="right" w:pos="9946"/>
        </w:tabs>
        <w:spacing w:after="318"/>
        <w:ind w:left="0" w:firstLine="0"/>
        <w:jc w:val="left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г. Владимир </w:t>
      </w:r>
      <w:proofErr w:type="gramStart"/>
      <w:r w:rsidRPr="00CE7C22">
        <w:rPr>
          <w:sz w:val="25"/>
          <w:szCs w:val="25"/>
          <w:lang w:val="ru-RU"/>
        </w:rPr>
        <w:tab/>
        <w:t>«</w:t>
      </w:r>
      <w:r w:rsidRPr="00CE7C22">
        <w:rPr>
          <w:sz w:val="25"/>
          <w:szCs w:val="25"/>
          <w:u w:val="single" w:color="000000"/>
          <w:lang w:val="ru-RU"/>
        </w:rPr>
        <w:t xml:space="preserve"> </w:t>
      </w:r>
      <w:r w:rsidRPr="00CE7C22">
        <w:rPr>
          <w:sz w:val="25"/>
          <w:szCs w:val="25"/>
          <w:u w:val="single" w:color="000000"/>
          <w:lang w:val="ru-RU"/>
        </w:rPr>
        <w:tab/>
      </w:r>
      <w:proofErr w:type="gramEnd"/>
      <w:r w:rsidRPr="00CE7C22">
        <w:rPr>
          <w:sz w:val="25"/>
          <w:szCs w:val="25"/>
          <w:lang w:val="ru-RU"/>
        </w:rPr>
        <w:t xml:space="preserve">» </w:t>
      </w:r>
      <w:r w:rsidRPr="00CE7C22">
        <w:rPr>
          <w:rFonts w:ascii="Calibri" w:eastAsia="Calibri" w:hAnsi="Calibri" w:cs="Calibri"/>
          <w:noProof/>
          <w:sz w:val="25"/>
          <w:szCs w:val="25"/>
        </w:rPr>
        <mc:AlternateContent>
          <mc:Choice Requires="wpg">
            <w:drawing>
              <wp:inline distT="0" distB="0" distL="0" distR="0" wp14:anchorId="4A706D2F" wp14:editId="5619881A">
                <wp:extent cx="911961" cy="9144"/>
                <wp:effectExtent l="0" t="0" r="0" b="0"/>
                <wp:docPr id="3564" name="Group 3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1961" cy="9144"/>
                          <a:chOff x="0" y="0"/>
                          <a:chExt cx="911961" cy="9144"/>
                        </a:xfrm>
                      </wpg:grpSpPr>
                      <wps:wsp>
                        <wps:cNvPr id="4173" name="Shape 4173"/>
                        <wps:cNvSpPr/>
                        <wps:spPr>
                          <a:xfrm>
                            <a:off x="0" y="0"/>
                            <a:ext cx="9119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961" h="9144">
                                <a:moveTo>
                                  <a:pt x="0" y="0"/>
                                </a:moveTo>
                                <a:lnTo>
                                  <a:pt x="911961" y="0"/>
                                </a:lnTo>
                                <a:lnTo>
                                  <a:pt x="9119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64" style="width:71.808pt;height:0.719971pt;mso-position-horizontal-relative:char;mso-position-vertical-relative:line" coordsize="9119,91">
                <v:shape id="Shape 4174" style="position:absolute;width:9119;height:91;left:0;top:0;" coordsize="911961,9144" path="m0,0l911961,0l91196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CE7C22">
        <w:rPr>
          <w:sz w:val="25"/>
          <w:szCs w:val="25"/>
          <w:lang w:val="ru-RU"/>
        </w:rPr>
        <w:t xml:space="preserve">2025 г. </w:t>
      </w:r>
    </w:p>
    <w:p w14:paraId="577F9924" w14:textId="2D07F0BA" w:rsidR="00F04838" w:rsidRPr="00CE7C22" w:rsidRDefault="00000000" w:rsidP="00064073">
      <w:pPr>
        <w:spacing w:after="0" w:line="259" w:lineRule="auto"/>
        <w:ind w:right="-9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Финансовый управляющий Должника </w:t>
      </w:r>
      <w:r w:rsidR="00064073" w:rsidRPr="00CE7C22">
        <w:rPr>
          <w:color w:val="34343C"/>
          <w:sz w:val="25"/>
          <w:szCs w:val="25"/>
          <w:shd w:val="clear" w:color="auto" w:fill="FFFFFF"/>
          <w:lang w:val="ru-RU"/>
        </w:rPr>
        <w:t>Умаровой Ирины Павловны</w:t>
      </w:r>
      <w:r w:rsidR="00064073" w:rsidRPr="00CE7C22">
        <w:rPr>
          <w:sz w:val="25"/>
          <w:szCs w:val="25"/>
          <w:lang w:val="ru-RU"/>
        </w:rPr>
        <w:t xml:space="preserve"> – Быков Илья Евгеньевич, действующий на основании решения Арбитражного суда </w:t>
      </w:r>
      <w:r w:rsidR="00064073" w:rsidRPr="00CE7C22">
        <w:rPr>
          <w:color w:val="34343C"/>
          <w:sz w:val="25"/>
          <w:szCs w:val="25"/>
          <w:shd w:val="clear" w:color="auto" w:fill="FFFFFF"/>
          <w:lang w:val="ru-RU"/>
        </w:rPr>
        <w:t>Тверской</w:t>
      </w:r>
      <w:r w:rsidR="00064073" w:rsidRPr="00CE7C22">
        <w:rPr>
          <w:sz w:val="25"/>
          <w:szCs w:val="25"/>
          <w:lang w:val="ru-RU"/>
        </w:rPr>
        <w:t xml:space="preserve"> области от 13.12.2024 г. по делу № </w:t>
      </w:r>
      <w:r w:rsidR="00064073" w:rsidRPr="00CE7C22">
        <w:rPr>
          <w:color w:val="34343C"/>
          <w:sz w:val="25"/>
          <w:szCs w:val="25"/>
          <w:shd w:val="clear" w:color="auto" w:fill="FFFFFF"/>
          <w:lang w:val="ru-RU"/>
        </w:rPr>
        <w:t>А66-10955/2022</w:t>
      </w:r>
      <w:r w:rsidRPr="00CE7C22">
        <w:rPr>
          <w:sz w:val="25"/>
          <w:szCs w:val="25"/>
          <w:lang w:val="ru-RU"/>
        </w:rPr>
        <w:t xml:space="preserve">, именуемый в дальнейшем «Организатор торгов», именуемый в дальнейшем «Продавец», с одной стороны, и  </w:t>
      </w:r>
      <w:r w:rsidRPr="00CE7C22">
        <w:rPr>
          <w:rFonts w:ascii="Calibri" w:eastAsia="Calibri" w:hAnsi="Calibri" w:cs="Calibri"/>
          <w:noProof/>
          <w:sz w:val="25"/>
          <w:szCs w:val="25"/>
        </w:rPr>
        <mc:AlternateContent>
          <mc:Choice Requires="wpg">
            <w:drawing>
              <wp:inline distT="0" distB="0" distL="0" distR="0" wp14:anchorId="2C873A18" wp14:editId="5ACC6CBB">
                <wp:extent cx="1180186" cy="9144"/>
                <wp:effectExtent l="0" t="0" r="0" b="0"/>
                <wp:docPr id="3567" name="Group 3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0186" cy="9144"/>
                          <a:chOff x="0" y="0"/>
                          <a:chExt cx="1180186" cy="9144"/>
                        </a:xfrm>
                      </wpg:grpSpPr>
                      <wps:wsp>
                        <wps:cNvPr id="4175" name="Shape 4175"/>
                        <wps:cNvSpPr/>
                        <wps:spPr>
                          <a:xfrm>
                            <a:off x="0" y="0"/>
                            <a:ext cx="11801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0186" h="9144">
                                <a:moveTo>
                                  <a:pt x="0" y="0"/>
                                </a:moveTo>
                                <a:lnTo>
                                  <a:pt x="1180186" y="0"/>
                                </a:lnTo>
                                <a:lnTo>
                                  <a:pt x="11801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67" style="width:92.928pt;height:0.719971pt;mso-position-horizontal-relative:char;mso-position-vertical-relative:line" coordsize="11801,91">
                <v:shape id="Shape 4176" style="position:absolute;width:11801;height:91;left:0;top:0;" coordsize="1180186,9144" path="m0,0l1180186,0l118018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CE7C22">
        <w:rPr>
          <w:sz w:val="25"/>
          <w:szCs w:val="25"/>
          <w:lang w:val="ru-RU"/>
        </w:rPr>
        <w:t xml:space="preserve">, именуемый в дальнейшем «Покупатель», с другой стороны, вместе именуемые «Стороны», заключили настоящий договор о нижеследующем: </w:t>
      </w:r>
    </w:p>
    <w:p w14:paraId="5522F08A" w14:textId="77777777" w:rsidR="00F04838" w:rsidRPr="00CE7C22" w:rsidRDefault="00000000">
      <w:pPr>
        <w:spacing w:after="29" w:line="259" w:lineRule="auto"/>
        <w:ind w:left="0" w:firstLine="0"/>
        <w:jc w:val="left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 </w:t>
      </w:r>
    </w:p>
    <w:p w14:paraId="3872BEA4" w14:textId="77777777" w:rsidR="00F04838" w:rsidRPr="00CE7C22" w:rsidRDefault="00000000">
      <w:pPr>
        <w:numPr>
          <w:ilvl w:val="0"/>
          <w:numId w:val="1"/>
        </w:numPr>
        <w:spacing w:after="312" w:line="259" w:lineRule="auto"/>
        <w:ind w:right="362" w:hanging="706"/>
        <w:jc w:val="center"/>
        <w:rPr>
          <w:sz w:val="25"/>
          <w:szCs w:val="25"/>
        </w:rPr>
      </w:pPr>
      <w:proofErr w:type="spellStart"/>
      <w:r w:rsidRPr="00CE7C22">
        <w:rPr>
          <w:b/>
          <w:sz w:val="25"/>
          <w:szCs w:val="25"/>
        </w:rPr>
        <w:t>Предмет</w:t>
      </w:r>
      <w:proofErr w:type="spellEnd"/>
      <w:r w:rsidRPr="00CE7C22">
        <w:rPr>
          <w:b/>
          <w:sz w:val="25"/>
          <w:szCs w:val="25"/>
        </w:rPr>
        <w:t xml:space="preserve"> </w:t>
      </w:r>
      <w:proofErr w:type="spellStart"/>
      <w:r w:rsidRPr="00CE7C22">
        <w:rPr>
          <w:b/>
          <w:sz w:val="25"/>
          <w:szCs w:val="25"/>
        </w:rPr>
        <w:t>договора</w:t>
      </w:r>
      <w:proofErr w:type="spellEnd"/>
      <w:r w:rsidRPr="00CE7C22">
        <w:rPr>
          <w:b/>
          <w:sz w:val="25"/>
          <w:szCs w:val="25"/>
        </w:rPr>
        <w:t xml:space="preserve"> </w:t>
      </w:r>
    </w:p>
    <w:p w14:paraId="4FFBA4A5" w14:textId="6AB89F23" w:rsidR="00F04838" w:rsidRPr="00CE7C22" w:rsidRDefault="00064073" w:rsidP="00064073">
      <w:pPr>
        <w:spacing w:after="0" w:line="259" w:lineRule="auto"/>
        <w:ind w:left="0" w:right="144" w:firstLine="708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>1.1.</w:t>
      </w:r>
      <w:r w:rsidR="00000000" w:rsidRPr="00CE7C22">
        <w:rPr>
          <w:sz w:val="25"/>
          <w:szCs w:val="25"/>
          <w:lang w:val="ru-RU"/>
        </w:rPr>
        <w:t xml:space="preserve">В соответствии с условиями настоящего договора и на основании Протокола </w:t>
      </w:r>
      <w:r w:rsidRPr="00CE7C22">
        <w:rPr>
          <w:sz w:val="25"/>
          <w:szCs w:val="25"/>
          <w:lang w:val="ru-RU"/>
        </w:rPr>
        <w:t>подведения</w:t>
      </w:r>
      <w:r w:rsidRPr="00CE7C22">
        <w:rPr>
          <w:sz w:val="25"/>
          <w:szCs w:val="25"/>
          <w:lang w:val="ru-RU"/>
        </w:rPr>
        <w:t xml:space="preserve"> </w:t>
      </w:r>
      <w:r w:rsidR="00000000" w:rsidRPr="00CE7C22">
        <w:rPr>
          <w:sz w:val="25"/>
          <w:szCs w:val="25"/>
          <w:lang w:val="ru-RU"/>
        </w:rPr>
        <w:t xml:space="preserve">итогов торгов в форме открытого аукциона от Продавец 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 –Автомобиль </w:t>
      </w:r>
      <w:r w:rsidRPr="00CE7C22">
        <w:rPr>
          <w:sz w:val="25"/>
          <w:szCs w:val="25"/>
        </w:rPr>
        <w:t>VOLKSWAGEN</w:t>
      </w:r>
      <w:r w:rsidRPr="00CE7C22">
        <w:rPr>
          <w:sz w:val="25"/>
          <w:szCs w:val="25"/>
          <w:lang w:val="ru-RU"/>
        </w:rPr>
        <w:t xml:space="preserve"> </w:t>
      </w:r>
      <w:r w:rsidRPr="00CE7C22">
        <w:rPr>
          <w:sz w:val="25"/>
          <w:szCs w:val="25"/>
        </w:rPr>
        <w:t>TIGUAN</w:t>
      </w:r>
      <w:r w:rsidRPr="00CE7C22">
        <w:rPr>
          <w:sz w:val="25"/>
          <w:szCs w:val="25"/>
          <w:lang w:val="ru-RU"/>
        </w:rPr>
        <w:t xml:space="preserve">, 2009 года выпуска, </w:t>
      </w:r>
      <w:r w:rsidRPr="00CE7C22">
        <w:rPr>
          <w:sz w:val="25"/>
          <w:szCs w:val="25"/>
        </w:rPr>
        <w:t>VIN</w:t>
      </w:r>
      <w:r w:rsidRPr="00CE7C22">
        <w:rPr>
          <w:sz w:val="25"/>
          <w:szCs w:val="25"/>
          <w:lang w:val="ru-RU"/>
        </w:rPr>
        <w:t xml:space="preserve">: </w:t>
      </w:r>
      <w:r w:rsidRPr="00CE7C22">
        <w:rPr>
          <w:sz w:val="25"/>
          <w:szCs w:val="25"/>
        </w:rPr>
        <w:t>XW</w:t>
      </w:r>
      <w:r w:rsidRPr="00CE7C22">
        <w:rPr>
          <w:sz w:val="25"/>
          <w:szCs w:val="25"/>
          <w:lang w:val="ru-RU"/>
        </w:rPr>
        <w:t>8</w:t>
      </w:r>
      <w:r w:rsidRPr="00CE7C22">
        <w:rPr>
          <w:sz w:val="25"/>
          <w:szCs w:val="25"/>
        </w:rPr>
        <w:t>ZZZ</w:t>
      </w:r>
      <w:r w:rsidRPr="00CE7C22">
        <w:rPr>
          <w:sz w:val="25"/>
          <w:szCs w:val="25"/>
          <w:lang w:val="ru-RU"/>
        </w:rPr>
        <w:t>5</w:t>
      </w:r>
      <w:r w:rsidRPr="00CE7C22">
        <w:rPr>
          <w:sz w:val="25"/>
          <w:szCs w:val="25"/>
        </w:rPr>
        <w:t>NZAG</w:t>
      </w:r>
      <w:r w:rsidRPr="00CE7C22">
        <w:rPr>
          <w:sz w:val="25"/>
          <w:szCs w:val="25"/>
          <w:lang w:val="ru-RU"/>
        </w:rPr>
        <w:t>10021</w:t>
      </w:r>
      <w:r w:rsidRPr="00CE7C22">
        <w:rPr>
          <w:sz w:val="25"/>
          <w:szCs w:val="25"/>
          <w:lang w:val="ru-RU"/>
        </w:rPr>
        <w:t xml:space="preserve">1. </w:t>
      </w:r>
    </w:p>
    <w:p w14:paraId="7F8C8FD2" w14:textId="367055B1" w:rsidR="00F04838" w:rsidRPr="00CE7C22" w:rsidRDefault="00F04838" w:rsidP="00064073">
      <w:pPr>
        <w:spacing w:after="0" w:line="259" w:lineRule="auto"/>
        <w:jc w:val="left"/>
        <w:rPr>
          <w:sz w:val="25"/>
          <w:szCs w:val="25"/>
          <w:lang w:val="ru-RU"/>
        </w:rPr>
      </w:pPr>
    </w:p>
    <w:p w14:paraId="4E766532" w14:textId="77777777" w:rsidR="00F04838" w:rsidRPr="00CE7C22" w:rsidRDefault="00000000">
      <w:pPr>
        <w:numPr>
          <w:ilvl w:val="0"/>
          <w:numId w:val="1"/>
        </w:numPr>
        <w:spacing w:after="312" w:line="259" w:lineRule="auto"/>
        <w:ind w:right="362" w:hanging="706"/>
        <w:jc w:val="center"/>
        <w:rPr>
          <w:sz w:val="25"/>
          <w:szCs w:val="25"/>
          <w:lang w:val="ru-RU"/>
        </w:rPr>
      </w:pPr>
      <w:r w:rsidRPr="00CE7C22">
        <w:rPr>
          <w:b/>
          <w:sz w:val="25"/>
          <w:szCs w:val="25"/>
          <w:lang w:val="ru-RU"/>
        </w:rPr>
        <w:t xml:space="preserve">Цена договора и порядок расчетов </w:t>
      </w:r>
    </w:p>
    <w:p w14:paraId="5A21B1B2" w14:textId="77777777" w:rsidR="00064073" w:rsidRPr="00CE7C22" w:rsidRDefault="00064073" w:rsidP="00064073">
      <w:pPr>
        <w:ind w:left="149" w:right="144" w:firstLine="55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2.1. </w:t>
      </w:r>
      <w:r w:rsidR="00000000" w:rsidRPr="00CE7C22">
        <w:rPr>
          <w:sz w:val="25"/>
          <w:szCs w:val="25"/>
          <w:lang w:val="ru-RU"/>
        </w:rPr>
        <w:t xml:space="preserve">Общая стоимость имущества, указанного в пункте 1.1. настоящего договора, составляет </w:t>
      </w:r>
      <w:r w:rsidR="00000000" w:rsidRPr="00CE7C22">
        <w:rPr>
          <w:rFonts w:ascii="Calibri" w:eastAsia="Calibri" w:hAnsi="Calibri" w:cs="Calibri"/>
          <w:noProof/>
          <w:sz w:val="25"/>
          <w:szCs w:val="25"/>
        </w:rPr>
        <mc:AlternateContent>
          <mc:Choice Requires="wpg">
            <w:drawing>
              <wp:inline distT="0" distB="0" distL="0" distR="0" wp14:anchorId="6F741CBE" wp14:editId="547FAAEB">
                <wp:extent cx="826313" cy="18288"/>
                <wp:effectExtent l="0" t="0" r="0" b="0"/>
                <wp:docPr id="3570" name="Group 3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6313" cy="18288"/>
                          <a:chOff x="0" y="0"/>
                          <a:chExt cx="826313" cy="18288"/>
                        </a:xfrm>
                      </wpg:grpSpPr>
                      <wps:wsp>
                        <wps:cNvPr id="4177" name="Shape 4177"/>
                        <wps:cNvSpPr/>
                        <wps:spPr>
                          <a:xfrm>
                            <a:off x="0" y="0"/>
                            <a:ext cx="82631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313" h="18288">
                                <a:moveTo>
                                  <a:pt x="0" y="0"/>
                                </a:moveTo>
                                <a:lnTo>
                                  <a:pt x="826313" y="0"/>
                                </a:lnTo>
                                <a:lnTo>
                                  <a:pt x="82631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70" style="width:65.064pt;height:1.44pt;mso-position-horizontal-relative:char;mso-position-vertical-relative:line" coordsize="8263,182">
                <v:shape id="Shape 4178" style="position:absolute;width:8263;height:182;left:0;top:0;" coordsize="826313,18288" path="m0,0l826313,0l826313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000000" w:rsidRPr="00CE7C22">
        <w:rPr>
          <w:sz w:val="25"/>
          <w:szCs w:val="25"/>
          <w:lang w:val="ru-RU"/>
        </w:rPr>
        <w:t>( ) рублей</w:t>
      </w:r>
      <w:r w:rsidR="00000000" w:rsidRPr="00CE7C22">
        <w:rPr>
          <w:sz w:val="25"/>
          <w:szCs w:val="25"/>
          <w:u w:val="single" w:color="000000"/>
          <w:lang w:val="ru-RU"/>
        </w:rPr>
        <w:t xml:space="preserve"> </w:t>
      </w:r>
      <w:r w:rsidR="00000000" w:rsidRPr="00CE7C22">
        <w:rPr>
          <w:sz w:val="25"/>
          <w:szCs w:val="25"/>
          <w:lang w:val="ru-RU"/>
        </w:rPr>
        <w:t xml:space="preserve">копеек. </w:t>
      </w:r>
      <w:r w:rsidRPr="00CE7C22">
        <w:rPr>
          <w:sz w:val="25"/>
          <w:szCs w:val="25"/>
          <w:lang w:val="ru-RU"/>
        </w:rPr>
        <w:t xml:space="preserve">На основании </w:t>
      </w:r>
      <w:proofErr w:type="spellStart"/>
      <w:r w:rsidRPr="00CE7C22">
        <w:rPr>
          <w:sz w:val="25"/>
          <w:szCs w:val="25"/>
          <w:lang w:val="ru-RU"/>
        </w:rPr>
        <w:t>пп</w:t>
      </w:r>
      <w:proofErr w:type="spellEnd"/>
      <w:r w:rsidRPr="00CE7C22">
        <w:rPr>
          <w:sz w:val="25"/>
          <w:szCs w:val="25"/>
          <w:lang w:val="ru-RU"/>
        </w:rPr>
        <w:t>. 15 п. 2 ст. 146 НК РФ операции по реализации имущества должников, признанных в соответствии с</w:t>
      </w:r>
      <w:hyperlink r:id="rId5">
        <w:r w:rsidRPr="00CE7C22">
          <w:rPr>
            <w:sz w:val="25"/>
            <w:szCs w:val="25"/>
            <w:lang w:val="ru-RU"/>
          </w:rPr>
          <w:t xml:space="preserve"> </w:t>
        </w:r>
      </w:hyperlink>
      <w:hyperlink r:id="rId6">
        <w:r w:rsidRPr="00CE7C22">
          <w:rPr>
            <w:sz w:val="25"/>
            <w:szCs w:val="25"/>
            <w:lang w:val="ru-RU"/>
          </w:rPr>
          <w:t>законодательством</w:t>
        </w:r>
      </w:hyperlink>
      <w:hyperlink r:id="rId7">
        <w:r w:rsidRPr="00CE7C22">
          <w:rPr>
            <w:sz w:val="25"/>
            <w:szCs w:val="25"/>
            <w:lang w:val="ru-RU"/>
          </w:rPr>
          <w:t xml:space="preserve"> </w:t>
        </w:r>
      </w:hyperlink>
      <w:r w:rsidRPr="00CE7C22">
        <w:rPr>
          <w:sz w:val="25"/>
          <w:szCs w:val="25"/>
          <w:lang w:val="ru-RU"/>
        </w:rPr>
        <w:t xml:space="preserve">Российской Федерации несостоятельными (банкротами) НДС не облагается. </w:t>
      </w:r>
    </w:p>
    <w:p w14:paraId="3C8DDDEB" w14:textId="7A41FFD0" w:rsidR="00F04838" w:rsidRPr="00CE7C22" w:rsidRDefault="00064073" w:rsidP="00064073">
      <w:pPr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>2.</w:t>
      </w:r>
      <w:proofErr w:type="gramStart"/>
      <w:r w:rsidRPr="00CE7C22">
        <w:rPr>
          <w:sz w:val="25"/>
          <w:szCs w:val="25"/>
          <w:lang w:val="ru-RU"/>
        </w:rPr>
        <w:t>2.</w:t>
      </w:r>
      <w:r w:rsidR="00000000" w:rsidRPr="00CE7C22">
        <w:rPr>
          <w:sz w:val="25"/>
          <w:szCs w:val="25"/>
          <w:lang w:val="ru-RU"/>
        </w:rPr>
        <w:t>Указанная</w:t>
      </w:r>
      <w:proofErr w:type="gramEnd"/>
      <w:r w:rsidR="00000000" w:rsidRPr="00CE7C22">
        <w:rPr>
          <w:sz w:val="25"/>
          <w:szCs w:val="25"/>
          <w:lang w:val="ru-RU"/>
        </w:rPr>
        <w:t xml:space="preserve"> цена установлена путем проведения торгов в форме открытого аукциона, является окончательной и изменению не подлежит. </w:t>
      </w:r>
    </w:p>
    <w:p w14:paraId="298767C6" w14:textId="23B17A96" w:rsidR="00F04838" w:rsidRPr="00CE7C22" w:rsidRDefault="00064073" w:rsidP="00064073">
      <w:pPr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>2.</w:t>
      </w:r>
      <w:proofErr w:type="gramStart"/>
      <w:r w:rsidRPr="00CE7C22">
        <w:rPr>
          <w:sz w:val="25"/>
          <w:szCs w:val="25"/>
          <w:lang w:val="ru-RU"/>
        </w:rPr>
        <w:t>3.</w:t>
      </w:r>
      <w:r w:rsidR="00000000" w:rsidRPr="00CE7C22">
        <w:rPr>
          <w:sz w:val="25"/>
          <w:szCs w:val="25"/>
          <w:lang w:val="ru-RU"/>
        </w:rPr>
        <w:t>Стороны</w:t>
      </w:r>
      <w:proofErr w:type="gramEnd"/>
      <w:r w:rsidR="00000000" w:rsidRPr="00CE7C22">
        <w:rPr>
          <w:sz w:val="25"/>
          <w:szCs w:val="25"/>
          <w:lang w:val="ru-RU"/>
        </w:rPr>
        <w:t xml:space="preserve"> определили, что задаток, ранее уплаченный Покупателем для участия в торгах в форме открытого аукциона в сумме </w:t>
      </w:r>
      <w:r w:rsidRPr="00CE7C22">
        <w:rPr>
          <w:sz w:val="25"/>
          <w:szCs w:val="25"/>
          <w:lang w:val="ru-RU"/>
        </w:rPr>
        <w:t xml:space="preserve">______ </w:t>
      </w:r>
      <w:r w:rsidR="00000000" w:rsidRPr="00CE7C22">
        <w:rPr>
          <w:sz w:val="25"/>
          <w:szCs w:val="25"/>
          <w:lang w:val="ru-RU"/>
        </w:rPr>
        <w:t xml:space="preserve">рублей </w:t>
      </w:r>
      <w:r w:rsidRPr="00CE7C22">
        <w:rPr>
          <w:sz w:val="25"/>
          <w:szCs w:val="25"/>
          <w:lang w:val="ru-RU"/>
        </w:rPr>
        <w:t>_______</w:t>
      </w:r>
      <w:r w:rsidR="00000000" w:rsidRPr="00CE7C22">
        <w:rPr>
          <w:sz w:val="25"/>
          <w:szCs w:val="25"/>
          <w:lang w:val="ru-RU"/>
        </w:rPr>
        <w:t xml:space="preserve">копеек, включается в общую стоимость имущества, указанную в пункте 2.1. настоящего договора. </w:t>
      </w:r>
    </w:p>
    <w:p w14:paraId="4AA4E3E1" w14:textId="77777777" w:rsidR="00F04838" w:rsidRPr="00CE7C22" w:rsidRDefault="00000000">
      <w:pPr>
        <w:spacing w:after="32" w:line="259" w:lineRule="auto"/>
        <w:ind w:left="0" w:firstLine="0"/>
        <w:jc w:val="left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 </w:t>
      </w:r>
    </w:p>
    <w:p w14:paraId="35693F62" w14:textId="6F632B17" w:rsidR="00CE7C22" w:rsidRPr="00CE7C22" w:rsidRDefault="00000000" w:rsidP="00CE7C22">
      <w:pPr>
        <w:pStyle w:val="a3"/>
        <w:numPr>
          <w:ilvl w:val="0"/>
          <w:numId w:val="1"/>
        </w:numPr>
        <w:spacing w:after="313" w:line="259" w:lineRule="auto"/>
        <w:ind w:right="362"/>
        <w:rPr>
          <w:sz w:val="25"/>
          <w:szCs w:val="25"/>
          <w:lang w:val="ru-RU"/>
        </w:rPr>
      </w:pPr>
      <w:r w:rsidRPr="00CE7C22">
        <w:rPr>
          <w:b/>
          <w:sz w:val="25"/>
          <w:szCs w:val="25"/>
          <w:lang w:val="ru-RU"/>
        </w:rPr>
        <w:t xml:space="preserve">Передача имущества и переход права собственности </w:t>
      </w:r>
    </w:p>
    <w:p w14:paraId="1BC2E35C" w14:textId="358F3703" w:rsidR="00F04838" w:rsidRPr="00CE7C22" w:rsidRDefault="00CE7C22" w:rsidP="00CE7C22">
      <w:pPr>
        <w:spacing w:after="0" w:line="240" w:lineRule="auto"/>
        <w:ind w:left="149" w:right="144" w:firstLine="55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3.1. </w:t>
      </w:r>
      <w:r w:rsidR="00000000" w:rsidRPr="00CE7C22">
        <w:rPr>
          <w:sz w:val="25"/>
          <w:szCs w:val="25"/>
          <w:lang w:val="ru-RU"/>
        </w:rPr>
        <w:t xml:space="preserve">В течение 5 (пяти) рабочих дней с момента перечисления денежных средств «Покупателем» в полном объёме, «Продавец» обязан передать </w:t>
      </w:r>
      <w:r w:rsidRPr="00CE7C22">
        <w:rPr>
          <w:sz w:val="25"/>
          <w:szCs w:val="25"/>
          <w:lang w:val="ru-RU"/>
        </w:rPr>
        <w:t xml:space="preserve">«Покупателю» имущество путем составления передаточного акта и передачи имущества; </w:t>
      </w:r>
    </w:p>
    <w:p w14:paraId="6CEB6F0F" w14:textId="39D020DE" w:rsidR="00F04838" w:rsidRPr="00CE7C22" w:rsidRDefault="00CE7C22" w:rsidP="00CE7C22">
      <w:pPr>
        <w:spacing w:after="0" w:line="240" w:lineRule="auto"/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3.2. </w:t>
      </w:r>
      <w:r w:rsidR="00000000" w:rsidRPr="00CE7C22">
        <w:rPr>
          <w:sz w:val="25"/>
          <w:szCs w:val="25"/>
          <w:lang w:val="ru-RU"/>
        </w:rPr>
        <w:t xml:space="preserve">Продавец гарантирует, что он является единственным собственником отчуждаемого недвижимого Имущества, что передаваемое по настоящему договору </w:t>
      </w:r>
      <w:r w:rsidRPr="00CE7C22">
        <w:rPr>
          <w:sz w:val="25"/>
          <w:szCs w:val="25"/>
          <w:lang w:val="ru-RU"/>
        </w:rPr>
        <w:t xml:space="preserve">Имущество никому другому не продано, не является предметом спора; </w:t>
      </w:r>
    </w:p>
    <w:p w14:paraId="60BC89CA" w14:textId="0089AB76" w:rsidR="00F04838" w:rsidRPr="00CE7C22" w:rsidRDefault="00CE7C22" w:rsidP="00CE7C22">
      <w:pPr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3.3. </w:t>
      </w:r>
      <w:r w:rsidR="00000000" w:rsidRPr="00CE7C22">
        <w:rPr>
          <w:sz w:val="25"/>
          <w:szCs w:val="25"/>
          <w:lang w:val="ru-RU"/>
        </w:rPr>
        <w:t xml:space="preserve">Настоящим «Покупатель» подтверждает, что ознакомлен с Положением о порядке, об условиях и о сроках реализации имущества гражданина </w:t>
      </w:r>
      <w:r w:rsidRPr="00CE7C22">
        <w:rPr>
          <w:color w:val="34343C"/>
          <w:sz w:val="25"/>
          <w:szCs w:val="25"/>
          <w:shd w:val="clear" w:color="auto" w:fill="FFFFFF"/>
          <w:lang w:val="ru-RU"/>
        </w:rPr>
        <w:t>Умаровой Ирины Павловны</w:t>
      </w:r>
      <w:r w:rsidR="00000000" w:rsidRPr="00CE7C22">
        <w:rPr>
          <w:sz w:val="25"/>
          <w:szCs w:val="25"/>
          <w:lang w:val="ru-RU"/>
        </w:rPr>
        <w:t xml:space="preserve">; </w:t>
      </w:r>
    </w:p>
    <w:p w14:paraId="3BFF0318" w14:textId="3C8373EE" w:rsidR="00F04838" w:rsidRPr="00CE7C22" w:rsidRDefault="00CE7C22" w:rsidP="00CE7C22">
      <w:pPr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3.4. </w:t>
      </w:r>
      <w:r w:rsidR="00000000" w:rsidRPr="00CE7C22">
        <w:rPr>
          <w:sz w:val="25"/>
          <w:szCs w:val="25"/>
          <w:lang w:val="ru-RU"/>
        </w:rPr>
        <w:t xml:space="preserve">«Покупатель» приобретает право собственности на имущество, указанное в п. 1.1 договора с момента государственной регистрации права собственности в Едином государственном реестре прав на недвижимое имущество и сделок с ним; </w:t>
      </w:r>
    </w:p>
    <w:p w14:paraId="41267B19" w14:textId="1A0355CB" w:rsidR="00F04838" w:rsidRPr="00CE7C22" w:rsidRDefault="00CE7C22" w:rsidP="00CE7C22">
      <w:pPr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3.5. </w:t>
      </w:r>
      <w:r w:rsidR="00000000" w:rsidRPr="00CE7C22">
        <w:rPr>
          <w:sz w:val="25"/>
          <w:szCs w:val="25"/>
          <w:lang w:val="ru-RU"/>
        </w:rPr>
        <w:t xml:space="preserve">Риск случайной гибели или случайного повреждения имущества переходит на «Покупателя» с момента передачи имущества «Покупателю»; </w:t>
      </w:r>
    </w:p>
    <w:p w14:paraId="7C4D3D94" w14:textId="0CFF1402" w:rsidR="00F04838" w:rsidRPr="00CE7C22" w:rsidRDefault="00CE7C22" w:rsidP="00CE7C22">
      <w:pPr>
        <w:spacing w:after="318"/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3.6. </w:t>
      </w:r>
      <w:r w:rsidR="00000000" w:rsidRPr="00CE7C22">
        <w:rPr>
          <w:sz w:val="25"/>
          <w:szCs w:val="25"/>
          <w:lang w:val="ru-RU"/>
        </w:rPr>
        <w:t xml:space="preserve">Расходы, связанные с государственной регистрацией права собственности на недвижимое имущество, несет «Покупатель». </w:t>
      </w:r>
    </w:p>
    <w:p w14:paraId="122D94D8" w14:textId="77777777" w:rsidR="00CE7C22" w:rsidRPr="00CE7C22" w:rsidRDefault="00CE7C22" w:rsidP="00CE7C22">
      <w:pPr>
        <w:spacing w:after="318"/>
        <w:ind w:right="144" w:firstLine="549"/>
        <w:rPr>
          <w:sz w:val="25"/>
          <w:szCs w:val="25"/>
          <w:lang w:val="ru-RU"/>
        </w:rPr>
      </w:pPr>
    </w:p>
    <w:p w14:paraId="3A404C41" w14:textId="567CE07B" w:rsidR="00F04838" w:rsidRPr="00CE7C22" w:rsidRDefault="00000000" w:rsidP="00CE7C22">
      <w:pPr>
        <w:pStyle w:val="a3"/>
        <w:numPr>
          <w:ilvl w:val="0"/>
          <w:numId w:val="1"/>
        </w:numPr>
        <w:spacing w:after="312" w:line="259" w:lineRule="auto"/>
        <w:ind w:right="362"/>
        <w:jc w:val="center"/>
        <w:rPr>
          <w:sz w:val="25"/>
          <w:szCs w:val="25"/>
        </w:rPr>
      </w:pPr>
      <w:proofErr w:type="spellStart"/>
      <w:r w:rsidRPr="00CE7C22">
        <w:rPr>
          <w:b/>
          <w:sz w:val="25"/>
          <w:szCs w:val="25"/>
        </w:rPr>
        <w:lastRenderedPageBreak/>
        <w:t>Права</w:t>
      </w:r>
      <w:proofErr w:type="spellEnd"/>
      <w:r w:rsidRPr="00CE7C22">
        <w:rPr>
          <w:b/>
          <w:sz w:val="25"/>
          <w:szCs w:val="25"/>
        </w:rPr>
        <w:t xml:space="preserve"> и </w:t>
      </w:r>
      <w:proofErr w:type="spellStart"/>
      <w:r w:rsidRPr="00CE7C22">
        <w:rPr>
          <w:b/>
          <w:sz w:val="25"/>
          <w:szCs w:val="25"/>
        </w:rPr>
        <w:t>обязанности</w:t>
      </w:r>
      <w:proofErr w:type="spellEnd"/>
      <w:r w:rsidRPr="00CE7C22">
        <w:rPr>
          <w:b/>
          <w:sz w:val="25"/>
          <w:szCs w:val="25"/>
        </w:rPr>
        <w:t xml:space="preserve"> </w:t>
      </w:r>
      <w:proofErr w:type="spellStart"/>
      <w:r w:rsidRPr="00CE7C22">
        <w:rPr>
          <w:b/>
          <w:sz w:val="25"/>
          <w:szCs w:val="25"/>
        </w:rPr>
        <w:t>сторон</w:t>
      </w:r>
      <w:proofErr w:type="spellEnd"/>
      <w:r w:rsidRPr="00CE7C22">
        <w:rPr>
          <w:b/>
          <w:sz w:val="25"/>
          <w:szCs w:val="25"/>
        </w:rPr>
        <w:t xml:space="preserve"> </w:t>
      </w:r>
    </w:p>
    <w:p w14:paraId="4FBA2C42" w14:textId="18CB5A5E" w:rsidR="00F04838" w:rsidRPr="00CE7C22" w:rsidRDefault="00CE7C22" w:rsidP="00CE7C22">
      <w:pPr>
        <w:ind w:left="149" w:right="144" w:firstLine="55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4.1. </w:t>
      </w:r>
      <w:r w:rsidR="00000000" w:rsidRPr="00CE7C22">
        <w:rPr>
          <w:sz w:val="25"/>
          <w:szCs w:val="25"/>
          <w:lang w:val="ru-RU"/>
        </w:rPr>
        <w:t xml:space="preserve">Каждая из сторон обязуется добросовестно исполнять обязанности, возложенные на нее настоящим договором. </w:t>
      </w:r>
    </w:p>
    <w:p w14:paraId="3440C73B" w14:textId="4C567B66" w:rsidR="00F04838" w:rsidRPr="00CE7C22" w:rsidRDefault="00CE7C22" w:rsidP="00CE7C22">
      <w:pPr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4.2. </w:t>
      </w:r>
      <w:r w:rsidR="00000000" w:rsidRPr="00CE7C22">
        <w:rPr>
          <w:sz w:val="25"/>
          <w:szCs w:val="25"/>
          <w:lang w:val="ru-RU"/>
        </w:rPr>
        <w:t xml:space="preserve">Продавец обязан со дня подписания настоящего договора обеспечить Покупателю беспрепятственный доступ к объектам недвижимого имущества, перечисленным в п.1.1. настоящего Договора. </w:t>
      </w:r>
    </w:p>
    <w:p w14:paraId="7900C966" w14:textId="581F39BE" w:rsidR="00F04838" w:rsidRPr="00CE7C22" w:rsidRDefault="00CE7C22" w:rsidP="00CE7C22">
      <w:pPr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4.3. </w:t>
      </w:r>
      <w:r w:rsidR="00000000" w:rsidRPr="00CE7C22">
        <w:rPr>
          <w:sz w:val="25"/>
          <w:szCs w:val="25"/>
          <w:lang w:val="ru-RU"/>
        </w:rPr>
        <w:t xml:space="preserve">Продавец обязан предоставить все необходимые документы для оформления прав собственности Покупателя на имущество, а также совершить иные действия, необходимые с его стороны, для оформления прав собственности Покупателя, обеспечить явку своего уполномоченного представителя для подписания передаточного акта, а также предоставить Покупателю все необходимые документы и совершить все необходимые действия для государственной регистрации перехода права собственности. </w:t>
      </w:r>
    </w:p>
    <w:p w14:paraId="2E3B38FB" w14:textId="77777777" w:rsidR="00F04838" w:rsidRPr="00CE7C22" w:rsidRDefault="00000000" w:rsidP="00CE7C22">
      <w:pPr>
        <w:numPr>
          <w:ilvl w:val="0"/>
          <w:numId w:val="1"/>
        </w:numPr>
        <w:spacing w:after="312" w:line="259" w:lineRule="auto"/>
        <w:ind w:right="362" w:hanging="706"/>
        <w:jc w:val="center"/>
        <w:rPr>
          <w:sz w:val="25"/>
          <w:szCs w:val="25"/>
        </w:rPr>
      </w:pPr>
      <w:proofErr w:type="spellStart"/>
      <w:r w:rsidRPr="00CE7C22">
        <w:rPr>
          <w:b/>
          <w:sz w:val="25"/>
          <w:szCs w:val="25"/>
        </w:rPr>
        <w:t>Ответственность</w:t>
      </w:r>
      <w:proofErr w:type="spellEnd"/>
      <w:r w:rsidRPr="00CE7C22">
        <w:rPr>
          <w:b/>
          <w:sz w:val="25"/>
          <w:szCs w:val="25"/>
        </w:rPr>
        <w:t xml:space="preserve"> </w:t>
      </w:r>
      <w:proofErr w:type="spellStart"/>
      <w:r w:rsidRPr="00CE7C22">
        <w:rPr>
          <w:b/>
          <w:sz w:val="25"/>
          <w:szCs w:val="25"/>
        </w:rPr>
        <w:t>сторон</w:t>
      </w:r>
      <w:proofErr w:type="spellEnd"/>
      <w:r w:rsidRPr="00CE7C22">
        <w:rPr>
          <w:b/>
          <w:sz w:val="25"/>
          <w:szCs w:val="25"/>
        </w:rPr>
        <w:t xml:space="preserve"> </w:t>
      </w:r>
    </w:p>
    <w:p w14:paraId="3105B074" w14:textId="5DD7E5ED" w:rsidR="00F04838" w:rsidRPr="00CE7C22" w:rsidRDefault="00CE7C22" w:rsidP="00CE7C22">
      <w:pPr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5.1. </w:t>
      </w:r>
      <w:r w:rsidR="00000000" w:rsidRPr="00CE7C22">
        <w:rPr>
          <w:sz w:val="25"/>
          <w:szCs w:val="25"/>
          <w:lang w:val="ru-RU"/>
        </w:rPr>
        <w:t xml:space="preserve"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424F1F9E" w14:textId="712E7D8A" w:rsidR="00F04838" w:rsidRPr="00CE7C22" w:rsidRDefault="00CE7C22" w:rsidP="00CE7C22">
      <w:pPr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5.2. </w:t>
      </w:r>
      <w:r w:rsidR="00000000" w:rsidRPr="00CE7C22">
        <w:rPr>
          <w:sz w:val="25"/>
          <w:szCs w:val="25"/>
          <w:lang w:val="ru-RU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 </w:t>
      </w:r>
      <w:r w:rsidRPr="00CE7C22">
        <w:rPr>
          <w:color w:val="34343C"/>
          <w:sz w:val="25"/>
          <w:szCs w:val="25"/>
          <w:shd w:val="clear" w:color="auto" w:fill="FFFFFF"/>
          <w:lang w:val="ru-RU"/>
        </w:rPr>
        <w:t>Тверской</w:t>
      </w:r>
      <w:r w:rsidRPr="00CE7C22">
        <w:rPr>
          <w:sz w:val="25"/>
          <w:szCs w:val="25"/>
          <w:lang w:val="ru-RU"/>
        </w:rPr>
        <w:t xml:space="preserve"> </w:t>
      </w:r>
      <w:r w:rsidR="00000000" w:rsidRPr="00CE7C22">
        <w:rPr>
          <w:sz w:val="25"/>
          <w:szCs w:val="25"/>
          <w:lang w:val="ru-RU"/>
        </w:rPr>
        <w:t xml:space="preserve">области. </w:t>
      </w:r>
    </w:p>
    <w:p w14:paraId="707CC331" w14:textId="77777777" w:rsidR="00F04838" w:rsidRPr="00CE7C22" w:rsidRDefault="00000000">
      <w:pPr>
        <w:spacing w:after="32" w:line="259" w:lineRule="auto"/>
        <w:ind w:left="0" w:firstLine="0"/>
        <w:jc w:val="left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 xml:space="preserve"> </w:t>
      </w:r>
    </w:p>
    <w:p w14:paraId="7D5923FC" w14:textId="13743EAF" w:rsidR="00F04838" w:rsidRPr="00CE7C22" w:rsidRDefault="00000000" w:rsidP="00CE7C22">
      <w:pPr>
        <w:pStyle w:val="a3"/>
        <w:numPr>
          <w:ilvl w:val="0"/>
          <w:numId w:val="1"/>
        </w:numPr>
        <w:spacing w:after="25" w:line="259" w:lineRule="auto"/>
        <w:ind w:right="362"/>
        <w:jc w:val="center"/>
        <w:rPr>
          <w:sz w:val="25"/>
          <w:szCs w:val="25"/>
        </w:rPr>
      </w:pPr>
      <w:proofErr w:type="spellStart"/>
      <w:r w:rsidRPr="00CE7C22">
        <w:rPr>
          <w:b/>
          <w:sz w:val="25"/>
          <w:szCs w:val="25"/>
        </w:rPr>
        <w:t>Заключительные</w:t>
      </w:r>
      <w:proofErr w:type="spellEnd"/>
      <w:r w:rsidRPr="00CE7C22">
        <w:rPr>
          <w:b/>
          <w:sz w:val="25"/>
          <w:szCs w:val="25"/>
        </w:rPr>
        <w:t xml:space="preserve"> </w:t>
      </w:r>
      <w:proofErr w:type="spellStart"/>
      <w:r w:rsidRPr="00CE7C22">
        <w:rPr>
          <w:b/>
          <w:sz w:val="25"/>
          <w:szCs w:val="25"/>
        </w:rPr>
        <w:t>положения</w:t>
      </w:r>
      <w:proofErr w:type="spellEnd"/>
      <w:r w:rsidRPr="00CE7C22">
        <w:rPr>
          <w:b/>
          <w:sz w:val="25"/>
          <w:szCs w:val="25"/>
        </w:rPr>
        <w:t xml:space="preserve"> </w:t>
      </w:r>
    </w:p>
    <w:p w14:paraId="5FC67E0B" w14:textId="14179F1E" w:rsidR="00F04838" w:rsidRPr="00CE7C22" w:rsidRDefault="00CE7C22" w:rsidP="00CE7C22">
      <w:pPr>
        <w:ind w:right="144" w:firstLine="549"/>
        <w:rPr>
          <w:sz w:val="25"/>
          <w:szCs w:val="25"/>
          <w:lang w:val="ru-RU"/>
        </w:rPr>
      </w:pPr>
      <w:r w:rsidRPr="00CE7C22">
        <w:rPr>
          <w:sz w:val="25"/>
          <w:szCs w:val="25"/>
          <w:lang w:val="ru-RU"/>
        </w:rPr>
        <w:t>6.</w:t>
      </w:r>
      <w:proofErr w:type="gramStart"/>
      <w:r w:rsidRPr="00CE7C22">
        <w:rPr>
          <w:sz w:val="25"/>
          <w:szCs w:val="25"/>
          <w:lang w:val="ru-RU"/>
        </w:rPr>
        <w:t>1.</w:t>
      </w:r>
      <w:r w:rsidR="00000000" w:rsidRPr="00CE7C22">
        <w:rPr>
          <w:sz w:val="25"/>
          <w:szCs w:val="25"/>
          <w:lang w:val="ru-RU"/>
        </w:rPr>
        <w:t>Настоящий</w:t>
      </w:r>
      <w:proofErr w:type="gramEnd"/>
      <w:r w:rsidR="00000000" w:rsidRPr="00CE7C22">
        <w:rPr>
          <w:sz w:val="25"/>
          <w:szCs w:val="25"/>
          <w:lang w:val="ru-RU"/>
        </w:rPr>
        <w:t xml:space="preserve"> договор составлен в двух экземплярах, имеющих одинаковую юридическую силу, по одному для каждой из сторон договора. </w:t>
      </w:r>
    </w:p>
    <w:p w14:paraId="5CDE63CE" w14:textId="77777777" w:rsidR="00F04838" w:rsidRPr="00064073" w:rsidRDefault="00000000">
      <w:pPr>
        <w:spacing w:after="30" w:line="259" w:lineRule="auto"/>
        <w:ind w:left="0" w:firstLine="0"/>
        <w:jc w:val="left"/>
        <w:rPr>
          <w:lang w:val="ru-RU"/>
        </w:rPr>
      </w:pPr>
      <w:r w:rsidRPr="00064073">
        <w:rPr>
          <w:lang w:val="ru-RU"/>
        </w:rPr>
        <w:t xml:space="preserve"> </w:t>
      </w:r>
    </w:p>
    <w:p w14:paraId="5AA7C0AF" w14:textId="77777777" w:rsidR="00F04838" w:rsidRPr="00A70383" w:rsidRDefault="00000000" w:rsidP="00CE7C22">
      <w:pPr>
        <w:numPr>
          <w:ilvl w:val="0"/>
          <w:numId w:val="1"/>
        </w:numPr>
        <w:spacing w:after="2" w:line="259" w:lineRule="auto"/>
        <w:ind w:right="362" w:hanging="706"/>
        <w:jc w:val="center"/>
        <w:rPr>
          <w:sz w:val="25"/>
          <w:szCs w:val="25"/>
        </w:rPr>
      </w:pPr>
      <w:proofErr w:type="spellStart"/>
      <w:r w:rsidRPr="00A70383">
        <w:rPr>
          <w:b/>
          <w:sz w:val="25"/>
          <w:szCs w:val="25"/>
        </w:rPr>
        <w:t>Реквизиты</w:t>
      </w:r>
      <w:proofErr w:type="spellEnd"/>
      <w:r w:rsidRPr="00A70383">
        <w:rPr>
          <w:b/>
          <w:sz w:val="25"/>
          <w:szCs w:val="25"/>
        </w:rPr>
        <w:t xml:space="preserve"> и </w:t>
      </w:r>
      <w:proofErr w:type="spellStart"/>
      <w:r w:rsidRPr="00A70383">
        <w:rPr>
          <w:b/>
          <w:sz w:val="25"/>
          <w:szCs w:val="25"/>
        </w:rPr>
        <w:t>подписи</w:t>
      </w:r>
      <w:proofErr w:type="spellEnd"/>
      <w:r w:rsidRPr="00A70383">
        <w:rPr>
          <w:b/>
          <w:sz w:val="25"/>
          <w:szCs w:val="25"/>
        </w:rPr>
        <w:t xml:space="preserve"> </w:t>
      </w:r>
      <w:proofErr w:type="spellStart"/>
      <w:r w:rsidRPr="00A70383">
        <w:rPr>
          <w:b/>
          <w:sz w:val="25"/>
          <w:szCs w:val="25"/>
        </w:rPr>
        <w:t>сторон</w:t>
      </w:r>
      <w:proofErr w:type="spellEnd"/>
      <w:r w:rsidRPr="00A70383">
        <w:rPr>
          <w:b/>
          <w:sz w:val="25"/>
          <w:szCs w:val="25"/>
        </w:rPr>
        <w:t xml:space="preserve">: </w:t>
      </w:r>
    </w:p>
    <w:p w14:paraId="7097D429" w14:textId="77777777" w:rsidR="00F04838" w:rsidRPr="00A70383" w:rsidRDefault="00000000">
      <w:pPr>
        <w:spacing w:after="75" w:line="259" w:lineRule="auto"/>
        <w:ind w:left="0" w:firstLine="0"/>
        <w:jc w:val="left"/>
        <w:rPr>
          <w:sz w:val="25"/>
          <w:szCs w:val="25"/>
        </w:rPr>
      </w:pPr>
      <w:r w:rsidRPr="00A70383">
        <w:rPr>
          <w:b/>
          <w:sz w:val="25"/>
          <w:szCs w:val="25"/>
        </w:rPr>
        <w:t xml:space="preserve"> </w:t>
      </w:r>
    </w:p>
    <w:p w14:paraId="0BB319E4" w14:textId="2A9A68C0" w:rsidR="00F04838" w:rsidRPr="00A70383" w:rsidRDefault="00A70383">
      <w:pPr>
        <w:tabs>
          <w:tab w:val="center" w:pos="1378"/>
          <w:tab w:val="center" w:pos="7034"/>
        </w:tabs>
        <w:spacing w:after="20" w:line="259" w:lineRule="auto"/>
        <w:ind w:left="0" w:firstLine="0"/>
        <w:jc w:val="left"/>
        <w:rPr>
          <w:sz w:val="25"/>
          <w:szCs w:val="25"/>
          <w:lang w:val="ru-RU"/>
        </w:rPr>
      </w:pPr>
      <w:r w:rsidRPr="00A70383">
        <w:rPr>
          <w:b/>
          <w:sz w:val="25"/>
          <w:szCs w:val="25"/>
          <w:lang w:val="ru-RU"/>
        </w:rPr>
        <w:tab/>
      </w:r>
      <w:r w:rsidR="00000000" w:rsidRPr="00A70383">
        <w:rPr>
          <w:b/>
          <w:sz w:val="25"/>
          <w:szCs w:val="25"/>
          <w:lang w:val="ru-RU"/>
        </w:rPr>
        <w:t xml:space="preserve">ПРОДАВЕЦ </w:t>
      </w:r>
      <w:r w:rsidR="00000000" w:rsidRPr="00A70383">
        <w:rPr>
          <w:b/>
          <w:sz w:val="25"/>
          <w:szCs w:val="25"/>
          <w:lang w:val="ru-RU"/>
        </w:rPr>
        <w:tab/>
        <w:t xml:space="preserve">ПОКУПАТЕЛЬ </w:t>
      </w:r>
    </w:p>
    <w:p w14:paraId="70F4F001" w14:textId="0C9A6FBC" w:rsidR="00F04838" w:rsidRPr="00A70383" w:rsidRDefault="00000000" w:rsidP="00A70383">
      <w:pPr>
        <w:rPr>
          <w:sz w:val="25"/>
          <w:szCs w:val="25"/>
          <w:lang w:val="ru-RU"/>
        </w:rPr>
      </w:pPr>
      <w:r w:rsidRPr="00A70383">
        <w:rPr>
          <w:sz w:val="25"/>
          <w:szCs w:val="25"/>
          <w:lang w:val="ru-RU"/>
        </w:rPr>
        <w:t xml:space="preserve">Быков Илья Евгеньевич </w:t>
      </w:r>
      <w:r w:rsidRPr="00A70383">
        <w:rPr>
          <w:sz w:val="25"/>
          <w:szCs w:val="25"/>
          <w:lang w:val="ru-RU"/>
        </w:rPr>
        <w:tab/>
        <w:t xml:space="preserve"> </w:t>
      </w:r>
    </w:p>
    <w:p w14:paraId="7FA84EB2" w14:textId="1BBD2CC8" w:rsidR="00F04838" w:rsidRPr="00A70383" w:rsidRDefault="00000000" w:rsidP="00A70383">
      <w:pPr>
        <w:ind w:left="149" w:firstLine="0"/>
        <w:rPr>
          <w:sz w:val="25"/>
          <w:szCs w:val="25"/>
          <w:lang w:val="ru-RU"/>
        </w:rPr>
      </w:pPr>
      <w:r w:rsidRPr="00A70383">
        <w:rPr>
          <w:sz w:val="25"/>
          <w:szCs w:val="25"/>
          <w:lang w:val="ru-RU"/>
        </w:rPr>
        <w:t xml:space="preserve">ИНН 332890925304 </w:t>
      </w:r>
      <w:r w:rsidRPr="00A70383">
        <w:rPr>
          <w:sz w:val="25"/>
          <w:szCs w:val="25"/>
          <w:lang w:val="ru-RU"/>
        </w:rPr>
        <w:tab/>
        <w:t xml:space="preserve"> </w:t>
      </w:r>
    </w:p>
    <w:p w14:paraId="76DFF7EC" w14:textId="436BB1F3" w:rsidR="00F04838" w:rsidRPr="00A70383" w:rsidRDefault="00000000" w:rsidP="00A70383">
      <w:pPr>
        <w:ind w:left="149" w:firstLine="0"/>
        <w:rPr>
          <w:sz w:val="25"/>
          <w:szCs w:val="25"/>
          <w:lang w:val="ru-RU"/>
        </w:rPr>
      </w:pPr>
      <w:r w:rsidRPr="00A70383">
        <w:rPr>
          <w:sz w:val="25"/>
          <w:szCs w:val="25"/>
          <w:lang w:val="ru-RU"/>
        </w:rPr>
        <w:t xml:space="preserve">СНИЛС 141-494-069 53 </w:t>
      </w:r>
      <w:r w:rsidRPr="00A70383">
        <w:rPr>
          <w:sz w:val="25"/>
          <w:szCs w:val="25"/>
          <w:lang w:val="ru-RU"/>
        </w:rPr>
        <w:tab/>
        <w:t xml:space="preserve"> </w:t>
      </w:r>
    </w:p>
    <w:p w14:paraId="54941011" w14:textId="71137C97" w:rsidR="00A70383" w:rsidRPr="00A70383" w:rsidRDefault="00A70383" w:rsidP="00A70383">
      <w:pPr>
        <w:ind w:left="149" w:firstLine="0"/>
        <w:rPr>
          <w:sz w:val="25"/>
          <w:szCs w:val="25"/>
          <w:lang w:val="ru-RU" w:eastAsia="ru-RU" w:bidi="ar-SA"/>
        </w:rPr>
      </w:pPr>
      <w:r w:rsidRPr="00A70383">
        <w:rPr>
          <w:sz w:val="25"/>
          <w:szCs w:val="25"/>
          <w:lang w:val="ru-RU" w:eastAsia="ru-RU" w:bidi="ar-SA"/>
        </w:rPr>
        <w:t>Филиал "Центральный" ПАО</w:t>
      </w:r>
    </w:p>
    <w:p w14:paraId="23512F17" w14:textId="4E4FD059" w:rsidR="00F04838" w:rsidRPr="00A70383" w:rsidRDefault="00A70383" w:rsidP="00A70383">
      <w:pPr>
        <w:ind w:left="149" w:firstLine="0"/>
        <w:rPr>
          <w:sz w:val="25"/>
          <w:szCs w:val="25"/>
          <w:lang w:val="ru-RU" w:eastAsia="ru-RU" w:bidi="ar-SA"/>
        </w:rPr>
      </w:pPr>
      <w:r w:rsidRPr="00A70383">
        <w:rPr>
          <w:sz w:val="25"/>
          <w:szCs w:val="25"/>
          <w:lang w:val="ru-RU" w:eastAsia="ru-RU" w:bidi="ar-SA"/>
        </w:rPr>
        <w:t>"Совкомбанк"(Бердск)</w:t>
      </w:r>
      <w:r w:rsidRPr="00A70383">
        <w:rPr>
          <w:sz w:val="25"/>
          <w:szCs w:val="25"/>
          <w:lang w:val="ru-RU"/>
        </w:rPr>
        <w:t xml:space="preserve"> </w:t>
      </w:r>
    </w:p>
    <w:p w14:paraId="1EB51ED4" w14:textId="77777777" w:rsidR="00A70383" w:rsidRPr="00A70383" w:rsidRDefault="00000000" w:rsidP="00A70383">
      <w:pPr>
        <w:ind w:left="149" w:firstLine="0"/>
        <w:rPr>
          <w:sz w:val="25"/>
          <w:szCs w:val="25"/>
          <w:lang w:val="ru-RU"/>
        </w:rPr>
      </w:pPr>
      <w:r w:rsidRPr="00A70383">
        <w:rPr>
          <w:sz w:val="25"/>
          <w:szCs w:val="25"/>
          <w:lang w:val="ru-RU"/>
        </w:rPr>
        <w:t xml:space="preserve">ИНН: </w:t>
      </w:r>
      <w:r w:rsidR="00A70383" w:rsidRPr="00A70383">
        <w:rPr>
          <w:sz w:val="25"/>
          <w:szCs w:val="25"/>
          <w:lang w:val="ru-RU"/>
        </w:rPr>
        <w:t>4401116480</w:t>
      </w:r>
      <w:r w:rsidRPr="00A70383">
        <w:rPr>
          <w:sz w:val="25"/>
          <w:szCs w:val="25"/>
          <w:lang w:val="ru-RU"/>
        </w:rPr>
        <w:tab/>
        <w:t xml:space="preserve"> </w:t>
      </w:r>
    </w:p>
    <w:p w14:paraId="4CEFD139" w14:textId="77777777" w:rsidR="00A70383" w:rsidRPr="00A70383" w:rsidRDefault="00000000" w:rsidP="00A70383">
      <w:pPr>
        <w:ind w:left="149" w:firstLine="0"/>
        <w:rPr>
          <w:sz w:val="25"/>
          <w:szCs w:val="25"/>
          <w:lang w:val="ru-RU"/>
        </w:rPr>
      </w:pPr>
      <w:r w:rsidRPr="00A70383">
        <w:rPr>
          <w:sz w:val="25"/>
          <w:szCs w:val="25"/>
          <w:lang w:val="ru-RU"/>
        </w:rPr>
        <w:t xml:space="preserve">БИК: </w:t>
      </w:r>
      <w:r w:rsidR="00A70383" w:rsidRPr="00A70383">
        <w:rPr>
          <w:sz w:val="25"/>
          <w:szCs w:val="25"/>
          <w:lang w:val="ru-RU"/>
        </w:rPr>
        <w:t>045004763</w:t>
      </w:r>
      <w:r w:rsidRPr="00A70383">
        <w:rPr>
          <w:sz w:val="25"/>
          <w:szCs w:val="25"/>
          <w:lang w:val="ru-RU"/>
        </w:rPr>
        <w:tab/>
        <w:t xml:space="preserve"> </w:t>
      </w:r>
    </w:p>
    <w:p w14:paraId="1D4AC37C" w14:textId="01BC3F90" w:rsidR="00A70383" w:rsidRPr="00A70383" w:rsidRDefault="00000000" w:rsidP="00A70383">
      <w:pPr>
        <w:ind w:left="149" w:firstLine="0"/>
        <w:rPr>
          <w:sz w:val="25"/>
          <w:szCs w:val="25"/>
          <w:lang w:val="ru-RU"/>
        </w:rPr>
      </w:pPr>
      <w:r w:rsidRPr="00A70383">
        <w:rPr>
          <w:sz w:val="25"/>
          <w:szCs w:val="25"/>
          <w:lang w:val="ru-RU"/>
        </w:rPr>
        <w:t>к/с</w:t>
      </w:r>
      <w:r w:rsidR="00A70383" w:rsidRPr="00A70383">
        <w:rPr>
          <w:sz w:val="25"/>
          <w:szCs w:val="25"/>
          <w:lang w:val="ru-RU"/>
        </w:rPr>
        <w:t xml:space="preserve"> </w:t>
      </w:r>
      <w:r w:rsidR="00A70383" w:rsidRPr="00A70383">
        <w:rPr>
          <w:color w:val="34343C"/>
          <w:sz w:val="25"/>
          <w:szCs w:val="25"/>
          <w:shd w:val="clear" w:color="auto" w:fill="FFFFFF"/>
          <w:lang w:val="ru-RU"/>
        </w:rPr>
        <w:t>30101810150040000763</w:t>
      </w:r>
    </w:p>
    <w:p w14:paraId="12F5DE2A" w14:textId="4B459571" w:rsidR="00F04838" w:rsidRPr="00A70383" w:rsidRDefault="00000000" w:rsidP="00A70383">
      <w:pPr>
        <w:ind w:left="149" w:firstLine="0"/>
        <w:rPr>
          <w:sz w:val="25"/>
          <w:szCs w:val="25"/>
          <w:lang w:val="ru-RU"/>
        </w:rPr>
      </w:pPr>
      <w:r w:rsidRPr="00A70383">
        <w:rPr>
          <w:sz w:val="25"/>
          <w:szCs w:val="25"/>
          <w:lang w:val="ru-RU"/>
        </w:rPr>
        <w:t xml:space="preserve">расчетный счет: </w:t>
      </w:r>
      <w:r w:rsidR="00A70383" w:rsidRPr="00A70383">
        <w:rPr>
          <w:color w:val="34343C"/>
          <w:sz w:val="25"/>
          <w:szCs w:val="25"/>
          <w:shd w:val="clear" w:color="auto" w:fill="FFFFFF"/>
          <w:lang w:val="ru-RU"/>
        </w:rPr>
        <w:t>40817810050168914333</w:t>
      </w:r>
      <w:r w:rsidRPr="00A70383">
        <w:rPr>
          <w:sz w:val="25"/>
          <w:szCs w:val="25"/>
          <w:lang w:val="ru-RU"/>
        </w:rPr>
        <w:tab/>
      </w:r>
      <w:r w:rsidRPr="00A70383">
        <w:rPr>
          <w:b/>
          <w:sz w:val="25"/>
          <w:szCs w:val="25"/>
          <w:lang w:val="ru-RU"/>
        </w:rPr>
        <w:t xml:space="preserve"> </w:t>
      </w:r>
    </w:p>
    <w:p w14:paraId="20C8CFA7" w14:textId="77777777" w:rsidR="00A70383" w:rsidRPr="00A70383" w:rsidRDefault="00000000" w:rsidP="00A70383">
      <w:pPr>
        <w:ind w:left="149" w:right="3973" w:firstLine="0"/>
        <w:rPr>
          <w:sz w:val="25"/>
          <w:szCs w:val="25"/>
          <w:lang w:val="ru-RU"/>
        </w:rPr>
      </w:pPr>
      <w:proofErr w:type="spellStart"/>
      <w:proofErr w:type="gramStart"/>
      <w:r w:rsidRPr="00A70383">
        <w:rPr>
          <w:sz w:val="25"/>
          <w:szCs w:val="25"/>
          <w:lang w:val="ru-RU"/>
        </w:rPr>
        <w:t>Получатель:</w:t>
      </w:r>
      <w:r w:rsidR="00A70383" w:rsidRPr="00A70383">
        <w:rPr>
          <w:color w:val="34343C"/>
          <w:sz w:val="25"/>
          <w:szCs w:val="25"/>
          <w:shd w:val="clear" w:color="auto" w:fill="FFFFFF"/>
          <w:lang w:val="ru-RU"/>
        </w:rPr>
        <w:t>Умаров</w:t>
      </w:r>
      <w:r w:rsidR="00A70383" w:rsidRPr="00A70383">
        <w:rPr>
          <w:color w:val="34343C"/>
          <w:sz w:val="25"/>
          <w:szCs w:val="25"/>
          <w:shd w:val="clear" w:color="auto" w:fill="FFFFFF"/>
          <w:lang w:val="ru-RU"/>
        </w:rPr>
        <w:t>а</w:t>
      </w:r>
      <w:proofErr w:type="spellEnd"/>
      <w:proofErr w:type="gramEnd"/>
      <w:r w:rsidR="00A70383" w:rsidRPr="00A70383">
        <w:rPr>
          <w:color w:val="34343C"/>
          <w:sz w:val="25"/>
          <w:szCs w:val="25"/>
          <w:shd w:val="clear" w:color="auto" w:fill="FFFFFF"/>
          <w:lang w:val="ru-RU"/>
        </w:rPr>
        <w:t xml:space="preserve"> Ирин</w:t>
      </w:r>
      <w:r w:rsidR="00A70383" w:rsidRPr="00A70383">
        <w:rPr>
          <w:color w:val="34343C"/>
          <w:sz w:val="25"/>
          <w:szCs w:val="25"/>
          <w:shd w:val="clear" w:color="auto" w:fill="FFFFFF"/>
          <w:lang w:val="ru-RU"/>
        </w:rPr>
        <w:t>а</w:t>
      </w:r>
      <w:r w:rsidR="00A70383" w:rsidRPr="00A70383">
        <w:rPr>
          <w:color w:val="34343C"/>
          <w:sz w:val="25"/>
          <w:szCs w:val="25"/>
          <w:shd w:val="clear" w:color="auto" w:fill="FFFFFF"/>
          <w:lang w:val="ru-RU"/>
        </w:rPr>
        <w:t xml:space="preserve"> Павловн</w:t>
      </w:r>
      <w:r w:rsidR="00A70383" w:rsidRPr="00A70383">
        <w:rPr>
          <w:color w:val="34343C"/>
          <w:sz w:val="25"/>
          <w:szCs w:val="25"/>
          <w:shd w:val="clear" w:color="auto" w:fill="FFFFFF"/>
          <w:lang w:val="ru-RU"/>
        </w:rPr>
        <w:t>а</w:t>
      </w:r>
      <w:r w:rsidRPr="00A70383">
        <w:rPr>
          <w:sz w:val="25"/>
          <w:szCs w:val="25"/>
          <w:lang w:val="ru-RU"/>
        </w:rPr>
        <w:tab/>
      </w:r>
      <w:r w:rsidRPr="00A70383">
        <w:rPr>
          <w:b/>
          <w:sz w:val="25"/>
          <w:szCs w:val="25"/>
          <w:lang w:val="ru-RU"/>
        </w:rPr>
        <w:t xml:space="preserve"> </w:t>
      </w:r>
    </w:p>
    <w:p w14:paraId="599DA623" w14:textId="7175898A" w:rsidR="00F04838" w:rsidRPr="00A70383" w:rsidRDefault="00000000" w:rsidP="00A70383">
      <w:pPr>
        <w:ind w:left="149" w:right="3973" w:firstLine="0"/>
        <w:rPr>
          <w:sz w:val="25"/>
          <w:szCs w:val="25"/>
          <w:lang w:val="ru-RU"/>
        </w:rPr>
      </w:pPr>
      <w:r w:rsidRPr="00A70383">
        <w:rPr>
          <w:sz w:val="25"/>
          <w:szCs w:val="25"/>
          <w:lang w:val="ru-RU"/>
        </w:rPr>
        <w:t xml:space="preserve">ИНН: </w:t>
      </w:r>
      <w:r w:rsidR="00A70383" w:rsidRPr="00A70383">
        <w:rPr>
          <w:color w:val="34343C"/>
          <w:sz w:val="25"/>
          <w:szCs w:val="25"/>
          <w:shd w:val="clear" w:color="auto" w:fill="FFFFFF"/>
        </w:rPr>
        <w:t>583101108032</w:t>
      </w:r>
    </w:p>
    <w:p w14:paraId="0FFB66DB" w14:textId="6C530D9C" w:rsidR="00F04838" w:rsidRDefault="00000000">
      <w:pPr>
        <w:spacing w:after="0" w:line="259" w:lineRule="auto"/>
        <w:ind w:left="654" w:right="975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7CFF0A" wp14:editId="493DFE00">
                <wp:simplePos x="0" y="0"/>
                <wp:positionH relativeFrom="column">
                  <wp:posOffset>4637862</wp:posOffset>
                </wp:positionH>
                <wp:positionV relativeFrom="paragraph">
                  <wp:posOffset>164940</wp:posOffset>
                </wp:positionV>
                <wp:extent cx="1012546" cy="9144"/>
                <wp:effectExtent l="0" t="0" r="0" b="0"/>
                <wp:wrapSquare wrapText="bothSides"/>
                <wp:docPr id="3330" name="Group 3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2546" cy="9144"/>
                          <a:chOff x="0" y="0"/>
                          <a:chExt cx="1012546" cy="9144"/>
                        </a:xfrm>
                      </wpg:grpSpPr>
                      <wps:wsp>
                        <wps:cNvPr id="4181" name="Shape 4181"/>
                        <wps:cNvSpPr/>
                        <wps:spPr>
                          <a:xfrm>
                            <a:off x="0" y="0"/>
                            <a:ext cx="10125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2546" h="9144">
                                <a:moveTo>
                                  <a:pt x="0" y="0"/>
                                </a:moveTo>
                                <a:lnTo>
                                  <a:pt x="1012546" y="0"/>
                                </a:lnTo>
                                <a:lnTo>
                                  <a:pt x="10125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8C2463" id="Group 3330" o:spid="_x0000_s1026" style="position:absolute;margin-left:365.2pt;margin-top:13pt;width:79.75pt;height:.7pt;z-index:251659264" coordsize="10125,9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">
                <v:shape id="Shape 4181" o:spid="_x0000_s1027" style="position:absolute;width:10125;height:91;visibility:visible;mso-wrap-style:square;v-text-anchor:top" coordsize="1012546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" path="m,l1012546,r,9144l,9144,,e" fillcolor="black" stroked="f" strokeweight="0">
                  <v:stroke miterlimit="83231f" joinstyle="miter"/>
                  <v:path arrowok="t" textboxrect="0,0,1012546,9144"/>
                </v:shape>
                <w10:wrap type="square"/>
              </v:group>
            </w:pict>
          </mc:Fallback>
        </mc:AlternateContent>
      </w:r>
      <w:r w:rsidRPr="00064073">
        <w:rPr>
          <w:lang w:val="ru-RU"/>
        </w:rPr>
        <w:t xml:space="preserve"> </w:t>
      </w:r>
      <w:r w:rsidRPr="00064073">
        <w:rPr>
          <w:u w:val="single" w:color="000000"/>
          <w:lang w:val="ru-RU"/>
        </w:rPr>
        <w:t xml:space="preserve">            </w:t>
      </w:r>
      <w:r>
        <w:t xml:space="preserve">/ / </w:t>
      </w:r>
    </w:p>
    <w:p w14:paraId="7FFA8FED" w14:textId="1041BC51" w:rsidR="00F04838" w:rsidRPr="00A70383" w:rsidRDefault="00A70383" w:rsidP="00A70383">
      <w:pPr>
        <w:ind w:right="1047"/>
        <w:rPr>
          <w:lang w:val="ru-RU"/>
        </w:rPr>
      </w:pPr>
      <w:r>
        <w:rPr>
          <w:lang w:val="ru-RU"/>
        </w:rPr>
        <w:t>______________</w:t>
      </w:r>
      <w:r w:rsidR="00000000">
        <w:t xml:space="preserve">/ И.Е. Быков/ </w:t>
      </w:r>
    </w:p>
    <w:sectPr w:rsidR="00F04838" w:rsidRPr="00A70383">
      <w:pgSz w:w="11909" w:h="16838"/>
      <w:pgMar w:top="316" w:right="686" w:bottom="40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6789F"/>
    <w:multiLevelType w:val="multilevel"/>
    <w:tmpl w:val="83968B34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92" w:hanging="1800"/>
      </w:pPr>
      <w:rPr>
        <w:rFonts w:hint="default"/>
      </w:rPr>
    </w:lvl>
  </w:abstractNum>
  <w:abstractNum w:abstractNumId="1" w15:restartNumberingAfterBreak="0">
    <w:nsid w:val="1FB21774"/>
    <w:multiLevelType w:val="multilevel"/>
    <w:tmpl w:val="00FAC6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92" w:hanging="1800"/>
      </w:pPr>
      <w:rPr>
        <w:rFonts w:hint="default"/>
      </w:rPr>
    </w:lvl>
  </w:abstractNum>
  <w:abstractNum w:abstractNumId="2" w15:restartNumberingAfterBreak="0">
    <w:nsid w:val="25475285"/>
    <w:multiLevelType w:val="multilevel"/>
    <w:tmpl w:val="0F744C32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92" w:hanging="1800"/>
      </w:pPr>
      <w:rPr>
        <w:rFonts w:hint="default"/>
      </w:rPr>
    </w:lvl>
  </w:abstractNum>
  <w:abstractNum w:abstractNumId="3" w15:restartNumberingAfterBreak="0">
    <w:nsid w:val="2903235A"/>
    <w:multiLevelType w:val="multilevel"/>
    <w:tmpl w:val="FE021B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92" w:hanging="1800"/>
      </w:pPr>
      <w:rPr>
        <w:rFonts w:hint="default"/>
      </w:rPr>
    </w:lvl>
  </w:abstractNum>
  <w:abstractNum w:abstractNumId="4" w15:restartNumberingAfterBreak="0">
    <w:nsid w:val="2B824C9E"/>
    <w:multiLevelType w:val="multilevel"/>
    <w:tmpl w:val="2F88FF6E"/>
    <w:lvl w:ilvl="0">
      <w:start w:val="1"/>
      <w:numFmt w:val="decimal"/>
      <w:lvlText w:val="%1."/>
      <w:lvlJc w:val="left"/>
      <w:pPr>
        <w:ind w:left="16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3607B9"/>
    <w:multiLevelType w:val="multilevel"/>
    <w:tmpl w:val="C5282408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92" w:hanging="1800"/>
      </w:pPr>
      <w:rPr>
        <w:rFonts w:hint="default"/>
      </w:rPr>
    </w:lvl>
  </w:abstractNum>
  <w:abstractNum w:abstractNumId="6" w15:restartNumberingAfterBreak="0">
    <w:nsid w:val="55DA414D"/>
    <w:multiLevelType w:val="multilevel"/>
    <w:tmpl w:val="E76A7F68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92" w:hanging="1800"/>
      </w:pPr>
      <w:rPr>
        <w:rFonts w:hint="default"/>
      </w:rPr>
    </w:lvl>
  </w:abstractNum>
  <w:abstractNum w:abstractNumId="7" w15:restartNumberingAfterBreak="0">
    <w:nsid w:val="7D533847"/>
    <w:multiLevelType w:val="multilevel"/>
    <w:tmpl w:val="837A4F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92" w:hanging="1800"/>
      </w:pPr>
      <w:rPr>
        <w:rFonts w:hint="default"/>
      </w:rPr>
    </w:lvl>
  </w:abstractNum>
  <w:num w:numId="1" w16cid:durableId="520513059">
    <w:abstractNumId w:val="4"/>
  </w:num>
  <w:num w:numId="2" w16cid:durableId="1132600686">
    <w:abstractNumId w:val="3"/>
  </w:num>
  <w:num w:numId="3" w16cid:durableId="1663662117">
    <w:abstractNumId w:val="5"/>
  </w:num>
  <w:num w:numId="4" w16cid:durableId="790561107">
    <w:abstractNumId w:val="7"/>
  </w:num>
  <w:num w:numId="5" w16cid:durableId="270554023">
    <w:abstractNumId w:val="6"/>
  </w:num>
  <w:num w:numId="6" w16cid:durableId="1822431183">
    <w:abstractNumId w:val="0"/>
  </w:num>
  <w:num w:numId="7" w16cid:durableId="1772164912">
    <w:abstractNumId w:val="1"/>
  </w:num>
  <w:num w:numId="8" w16cid:durableId="1178738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38"/>
    <w:rsid w:val="00064073"/>
    <w:rsid w:val="00A70383"/>
    <w:rsid w:val="00C843F6"/>
    <w:rsid w:val="00CE7C22"/>
    <w:rsid w:val="00F0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888376"/>
  <w15:docId w15:val="{FA463F51-373C-2648-B64C-B0ABBDE9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68" w:lineRule="auto"/>
      <w:ind w:left="159" w:hanging="10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064073"/>
    <w:pPr>
      <w:spacing w:after="0" w:line="240" w:lineRule="auto"/>
      <w:ind w:left="0" w:firstLine="0"/>
      <w:jc w:val="left"/>
    </w:pPr>
    <w:rPr>
      <w:rFonts w:ascii="Helvetica" w:hAnsi="Helvetica"/>
      <w:kern w:val="0"/>
      <w:sz w:val="18"/>
      <w:szCs w:val="18"/>
      <w:lang w:val="ru-RU" w:eastAsia="ru-RU" w:bidi="ar-SA"/>
      <w14:ligatures w14:val="none"/>
    </w:rPr>
  </w:style>
  <w:style w:type="paragraph" w:styleId="a3">
    <w:name w:val="List Paragraph"/>
    <w:basedOn w:val="a"/>
    <w:uiPriority w:val="34"/>
    <w:qFormat/>
    <w:rsid w:val="00064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467876044085528C12BB003D3C1C0CF8561B92527D0A94CA960269FD21AF485AAEBD0DC01B04495BOFtB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467876044085528C12BB003D3C1C0CF8561B92527D0A94CA960269FD21AF485AAEBD0DC01B04495BOFtBH" TargetMode="External"/><Relationship Id="rId5" Type="http://schemas.openxmlformats.org/officeDocument/2006/relationships/hyperlink" Target="consultantplus://offline/ref%3D467876044085528C12BB003D3C1C0CF8561B92527D0A94CA960269FD21AF485AAEBD0DC01B04495BOFtB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Anastasia Malashina</cp:lastModifiedBy>
  <cp:revision>2</cp:revision>
  <dcterms:created xsi:type="dcterms:W3CDTF">2025-08-11T12:41:00Z</dcterms:created>
  <dcterms:modified xsi:type="dcterms:W3CDTF">2025-08-11T12:41:00Z</dcterms:modified>
</cp:coreProperties>
</file>