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Рудаковской Марии Александровны (дата рождения: 22.10.1988, место рождения: д. Большая Пустынь Тавдинский р-н Свердловская обл. РСФСР, адрес регистрации: 623957, Свердловская обл., р-н Тавдинский, г. Тавда, ул. Гоголя, д. 144, ИНН: 663404661334, СНИЛС: 144-910-135 41), Кубрак Екатерина Александровна (ИНН 246417014946, рег. № 22308), - утверждена Решением Арбитражного суда Свердловской области от 24.09.2025 г. по делу № А60-49764/2025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седан, марки ТОЙОТА КОРСА, 1998 г.р., ГРЗ P964MX96, VIN TL53-0319937, цвет серый, принадлежащий Рудаковской Марии Александровне.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24.09.2025 г. по делу № А60-49764/2025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