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41CB4947" w:rsidR="00104F64" w:rsidRPr="00605BE5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605BE5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605BE5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7DE2D0BF" w14:textId="77777777" w:rsidR="00104F64" w:rsidRPr="00605BE5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605BE5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605BE5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605BE5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605BE5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605BE5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605BE5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605BE5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605BE5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605BE5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605BE5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605BE5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5BE5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39144F98" w:rsidR="00F94E7E" w:rsidRPr="00605BE5" w:rsidRDefault="00605BE5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605BE5">
        <w:rPr>
          <w:rFonts w:ascii="Times New Roman" w:hAnsi="Times New Roman" w:cs="Times New Roman"/>
          <w:sz w:val="20"/>
          <w:szCs w:val="20"/>
        </w:rPr>
        <w:t xml:space="preserve">Маклаков Алексей Сергеевич (дата рождения: 22.02.1988, место рождения: гор. Нижние Серги Свердловской обл., СНИЛС 128-591-551 85, ИНН 664605278469, регистрация по месту жительства: 623090, Свердловская область, г Нижние Серги, </w:t>
      </w:r>
      <w:proofErr w:type="spellStart"/>
      <w:r w:rsidRPr="00605BE5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605BE5">
        <w:rPr>
          <w:rFonts w:ascii="Times New Roman" w:hAnsi="Times New Roman" w:cs="Times New Roman"/>
          <w:sz w:val="20"/>
          <w:szCs w:val="20"/>
        </w:rPr>
        <w:t xml:space="preserve"> Жукова, д 91</w:t>
      </w:r>
      <w:r w:rsidR="00775843" w:rsidRPr="00605BE5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605BE5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Pr="00605BE5">
        <w:rPr>
          <w:rFonts w:ascii="Times New Roman" w:hAnsi="Times New Roman" w:cs="Times New Roman"/>
          <w:sz w:val="20"/>
          <w:szCs w:val="20"/>
        </w:rPr>
        <w:t>Арбитражного суда Свердловской области от 19.12.2025 г. (резолютивная часть объявлена 12.12.2025) по делу № А60-55316/2025</w:t>
      </w:r>
      <w:r w:rsidR="00387340" w:rsidRPr="00605BE5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605BE5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605BE5">
        <w:rPr>
          <w:rFonts w:ascii="Times New Roman" w:hAnsi="Times New Roman" w:cs="Times New Roman"/>
          <w:sz w:val="20"/>
          <w:szCs w:val="20"/>
        </w:rPr>
        <w:t>«</w:t>
      </w:r>
      <w:r w:rsidR="00BD3A39" w:rsidRPr="00605BE5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605BE5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605BE5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605BE5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605BE5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605BE5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605BE5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605BE5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605BE5">
        <w:rPr>
          <w:rFonts w:ascii="Times New Roman" w:hAnsi="Times New Roman" w:cs="Times New Roman"/>
          <w:sz w:val="20"/>
          <w:szCs w:val="20"/>
        </w:rPr>
        <w:t>№</w:t>
      </w:r>
      <w:r w:rsidR="00364A64" w:rsidRPr="00605BE5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605BE5">
        <w:rPr>
          <w:rFonts w:ascii="Times New Roman" w:hAnsi="Times New Roman" w:cs="Times New Roman"/>
          <w:sz w:val="20"/>
          <w:szCs w:val="20"/>
        </w:rPr>
        <w:t>,</w:t>
      </w: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5B16E17C" w14:textId="585DA92A" w:rsidR="00FA1F70" w:rsidRPr="00605BE5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605BE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605BE5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–</w:t>
      </w:r>
      <w:r w:rsidR="00775843" w:rsidRPr="00605BE5">
        <w:rPr>
          <w:rFonts w:ascii="Times New Roman" w:hAnsi="Times New Roman" w:cs="Times New Roman"/>
          <w:sz w:val="20"/>
          <w:szCs w:val="20"/>
        </w:rPr>
        <w:t xml:space="preserve"> </w:t>
      </w:r>
      <w:r w:rsidR="00605BE5" w:rsidRPr="00605BE5">
        <w:rPr>
          <w:rFonts w:ascii="Times New Roman" w:hAnsi="Times New Roman" w:cs="Times New Roman"/>
          <w:sz w:val="20"/>
          <w:szCs w:val="20"/>
        </w:rPr>
        <w:t>Огнестрельное оружие охотничье с нарезным стволом марки «Вепрь-308», калибр 308WIN (7.62х51), серия АЕ, № 1540, 2022 года выпуска</w:t>
      </w:r>
      <w:r w:rsidR="00775843" w:rsidRPr="00605BE5">
        <w:rPr>
          <w:rFonts w:ascii="Times New Roman" w:hAnsi="Times New Roman" w:cs="Times New Roman"/>
          <w:sz w:val="20"/>
          <w:szCs w:val="20"/>
        </w:rPr>
        <w:t>.</w:t>
      </w:r>
    </w:p>
    <w:p w14:paraId="3C5EA4D5" w14:textId="5FB0B876" w:rsidR="00DF3A3B" w:rsidRPr="00605BE5" w:rsidRDefault="00364A64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605BE5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605BE5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605BE5" w:rsidRPr="00605BE5">
        <w:rPr>
          <w:rFonts w:ascii="Times New Roman" w:hAnsi="Times New Roman" w:cs="Times New Roman"/>
          <w:sz w:val="20"/>
          <w:szCs w:val="20"/>
        </w:rPr>
        <w:t>Маклаков</w:t>
      </w:r>
      <w:r w:rsidR="00605BE5" w:rsidRPr="00605BE5">
        <w:rPr>
          <w:rFonts w:ascii="Times New Roman" w:hAnsi="Times New Roman" w:cs="Times New Roman"/>
          <w:sz w:val="20"/>
          <w:szCs w:val="20"/>
        </w:rPr>
        <w:t>у</w:t>
      </w:r>
      <w:r w:rsidR="00605BE5" w:rsidRPr="00605BE5">
        <w:rPr>
          <w:rFonts w:ascii="Times New Roman" w:hAnsi="Times New Roman" w:cs="Times New Roman"/>
          <w:sz w:val="20"/>
          <w:szCs w:val="20"/>
        </w:rPr>
        <w:t xml:space="preserve"> Алексе</w:t>
      </w:r>
      <w:r w:rsidR="00605BE5" w:rsidRPr="00605BE5">
        <w:rPr>
          <w:rFonts w:ascii="Times New Roman" w:hAnsi="Times New Roman" w:cs="Times New Roman"/>
          <w:sz w:val="20"/>
          <w:szCs w:val="20"/>
        </w:rPr>
        <w:t>ю</w:t>
      </w:r>
      <w:r w:rsidR="00605BE5" w:rsidRPr="00605BE5">
        <w:rPr>
          <w:rFonts w:ascii="Times New Roman" w:hAnsi="Times New Roman" w:cs="Times New Roman"/>
          <w:sz w:val="20"/>
          <w:szCs w:val="20"/>
        </w:rPr>
        <w:t xml:space="preserve"> Сергеевич</w:t>
      </w:r>
      <w:r w:rsidR="00605BE5" w:rsidRPr="00605BE5">
        <w:rPr>
          <w:rFonts w:ascii="Times New Roman" w:hAnsi="Times New Roman" w:cs="Times New Roman"/>
          <w:sz w:val="20"/>
          <w:szCs w:val="20"/>
        </w:rPr>
        <w:t>у</w:t>
      </w:r>
      <w:r w:rsidR="00605BE5" w:rsidRPr="00605BE5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605BE5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605BE5">
        <w:rPr>
          <w:rFonts w:ascii="Times New Roman" w:hAnsi="Times New Roman" w:cs="Times New Roman"/>
          <w:sz w:val="20"/>
          <w:szCs w:val="20"/>
        </w:rPr>
        <w:t xml:space="preserve"> </w:t>
      </w:r>
      <w:r w:rsidRPr="00605BE5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605BE5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BE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605BE5">
        <w:rPr>
          <w:rFonts w:ascii="Times New Roman" w:hAnsi="Times New Roman" w:cs="Times New Roman"/>
          <w:sz w:val="20"/>
          <w:szCs w:val="20"/>
        </w:rPr>
        <w:t>_____</w:t>
      </w: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605BE5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BE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605BE5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605BE5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605BE5">
        <w:rPr>
          <w:rFonts w:ascii="Times New Roman" w:hAnsi="Times New Roman" w:cs="Times New Roman"/>
          <w:sz w:val="20"/>
          <w:szCs w:val="20"/>
        </w:rPr>
        <w:t>_____</w:t>
      </w:r>
      <w:r w:rsidR="00364A64"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605BE5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605BE5">
        <w:rPr>
          <w:rFonts w:ascii="Times New Roman" w:hAnsi="Times New Roman" w:cs="Times New Roman"/>
          <w:sz w:val="20"/>
          <w:szCs w:val="20"/>
        </w:rPr>
        <w:t>_____</w:t>
      </w:r>
      <w:r w:rsidR="00364A64"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605BE5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BE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605B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052A59C5" w14:textId="46CEA429" w:rsidR="00F52BF8" w:rsidRPr="00605BE5" w:rsidRDefault="00DD76DF" w:rsidP="000547F8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605BE5">
        <w:rPr>
          <w:rFonts w:ascii="Times New Roman" w:hAnsi="Times New Roman" w:cs="Times New Roman"/>
          <w:sz w:val="20"/>
          <w:szCs w:val="20"/>
        </w:rPr>
        <w:t>Продавец</w:t>
      </w:r>
      <w:r w:rsidRPr="00605BE5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464405E6" w:rsidR="00DD76DF" w:rsidRPr="00605BE5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605BE5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605BE5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20F807FC" w:rsidR="00C10F4D" w:rsidRPr="00605BE5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605BE5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605BE5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24CA0E1A" w:rsidR="00DD76DF" w:rsidRPr="00605BE5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605BE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605BE5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605BE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605BE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605BE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6A7A061B" w:rsidR="00DD76DF" w:rsidRPr="00605BE5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605BE5">
        <w:rPr>
          <w:rFonts w:ascii="Times New Roman" w:hAnsi="Times New Roman" w:cs="Times New Roman"/>
          <w:b/>
          <w:sz w:val="20"/>
          <w:szCs w:val="20"/>
        </w:rPr>
        <w:t>0</w:t>
      </w:r>
      <w:r w:rsidRPr="00605BE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605BE5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2237D748" w:rsidR="00DD76DF" w:rsidRPr="00605BE5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605BE5">
        <w:rPr>
          <w:rFonts w:ascii="Times New Roman" w:hAnsi="Times New Roman" w:cs="Times New Roman"/>
          <w:b/>
          <w:sz w:val="20"/>
          <w:szCs w:val="20"/>
        </w:rPr>
        <w:t>1</w:t>
      </w:r>
      <w:r w:rsidRPr="00605BE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605BE5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723574D8" w:rsidR="00DD76DF" w:rsidRPr="00605BE5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605BE5">
        <w:rPr>
          <w:rFonts w:ascii="Times New Roman" w:hAnsi="Times New Roman" w:cs="Times New Roman"/>
          <w:b/>
          <w:sz w:val="20"/>
          <w:szCs w:val="20"/>
        </w:rPr>
        <w:t>2</w:t>
      </w:r>
      <w:r w:rsidRPr="00605BE5">
        <w:rPr>
          <w:rFonts w:ascii="Times New Roman" w:hAnsi="Times New Roman" w:cs="Times New Roman"/>
          <w:b/>
          <w:sz w:val="20"/>
          <w:szCs w:val="20"/>
        </w:rPr>
        <w:t>.</w:t>
      </w:r>
      <w:r w:rsidRPr="00605BE5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605BE5">
        <w:rPr>
          <w:rFonts w:ascii="Times New Roman" w:hAnsi="Times New Roman" w:cs="Times New Roman"/>
          <w:sz w:val="20"/>
          <w:szCs w:val="20"/>
        </w:rPr>
        <w:t>трех</w:t>
      </w:r>
      <w:r w:rsidRPr="00605BE5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605BE5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605BE5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14:paraId="0AE0D6E3" w14:textId="77777777" w:rsidR="0083106D" w:rsidRPr="00605BE5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05BE5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605BE5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605BE5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605BE5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605BE5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05BE5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605BE5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605BE5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605BE5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605BE5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4785225A" w:rsidR="00775843" w:rsidRPr="00605BE5" w:rsidRDefault="00605BE5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605BE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Маклаков</w:t>
                  </w:r>
                  <w:r w:rsidRPr="00605BE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605BE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Алексе</w:t>
                  </w:r>
                  <w:r w:rsidRPr="00605BE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я</w:t>
                  </w:r>
                  <w:r w:rsidRPr="00605BE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Сергеевич</w:t>
                  </w:r>
                  <w:r w:rsidRPr="00605BE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="00775843"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175834BD" w14:textId="77777777" w:rsidR="00605BE5" w:rsidRPr="00605BE5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05BE5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605BE5" w:rsidRPr="00605BE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Свердловской области от 19.12.2025 г. (резолютивная часть объявлена 12.12.2025) по делу № А60-55316/2025</w:t>
                  </w:r>
                </w:p>
                <w:p w14:paraId="1B00BACA" w14:textId="23949D03" w:rsidR="00F52BF8" w:rsidRPr="00605BE5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605BE5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605BE5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64CDBAB0" w14:textId="77777777" w:rsidR="00FA0128" w:rsidRPr="00605BE5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605BE5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605BE5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605BE5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605BE5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605BE5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605BE5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547F8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05BE5"/>
    <w:rsid w:val="0061553B"/>
    <w:rsid w:val="00622755"/>
    <w:rsid w:val="00634E22"/>
    <w:rsid w:val="00673AA4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12</cp:revision>
  <cp:lastPrinted>2025-10-02T05:35:00Z</cp:lastPrinted>
  <dcterms:created xsi:type="dcterms:W3CDTF">2025-04-17T11:20:00Z</dcterms:created>
  <dcterms:modified xsi:type="dcterms:W3CDTF">2026-10-19T08:55:00Z</dcterms:modified>
</cp:coreProperties>
</file>