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9AF8BA6" w:rsidR="00104F64" w:rsidRPr="0085272C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85272C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85272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2411D9" w:rsidRPr="0085272C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недвижимого имущества</w:t>
      </w:r>
    </w:p>
    <w:p w14:paraId="7DE2D0BF" w14:textId="77777777" w:rsidR="00104F64" w:rsidRPr="0085272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85272C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85272C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5272C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85272C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85272C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85272C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85272C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85272C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85272C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85272C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85272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5272C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0F34723A" w:rsidR="00F94E7E" w:rsidRPr="0085272C" w:rsidRDefault="002411D9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proofErr w:type="spellStart"/>
      <w:r w:rsidRPr="0085272C">
        <w:rPr>
          <w:rFonts w:ascii="Times New Roman" w:hAnsi="Times New Roman" w:cs="Times New Roman"/>
          <w:sz w:val="20"/>
          <w:szCs w:val="20"/>
        </w:rPr>
        <w:t>Смолькина</w:t>
      </w:r>
      <w:proofErr w:type="spellEnd"/>
      <w:r w:rsidRPr="0085272C">
        <w:rPr>
          <w:rFonts w:ascii="Times New Roman" w:hAnsi="Times New Roman" w:cs="Times New Roman"/>
          <w:sz w:val="20"/>
          <w:szCs w:val="20"/>
        </w:rPr>
        <w:t xml:space="preserve"> Наталья Владимировна (дата рождения: 12.04.1988, место рождения: Свердловская обл., г. Качканар, СНИЛС 133-982 342 74, ИНН 661587639019, регистрация по месту жительства: 620058, Свердловская область, г Екатеринбург, </w:t>
      </w:r>
      <w:proofErr w:type="spellStart"/>
      <w:r w:rsidRPr="0085272C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85272C">
        <w:rPr>
          <w:rFonts w:ascii="Times New Roman" w:hAnsi="Times New Roman" w:cs="Times New Roman"/>
          <w:sz w:val="20"/>
          <w:szCs w:val="20"/>
        </w:rPr>
        <w:t xml:space="preserve"> Леонида </w:t>
      </w:r>
      <w:proofErr w:type="spellStart"/>
      <w:r w:rsidRPr="0085272C">
        <w:rPr>
          <w:rFonts w:ascii="Times New Roman" w:hAnsi="Times New Roman" w:cs="Times New Roman"/>
          <w:sz w:val="20"/>
          <w:szCs w:val="20"/>
        </w:rPr>
        <w:t>Мехонцева</w:t>
      </w:r>
      <w:proofErr w:type="spellEnd"/>
      <w:r w:rsidRPr="0085272C">
        <w:rPr>
          <w:rFonts w:ascii="Times New Roman" w:hAnsi="Times New Roman" w:cs="Times New Roman"/>
          <w:sz w:val="20"/>
          <w:szCs w:val="20"/>
        </w:rPr>
        <w:t>, д 4, кв 9</w:t>
      </w:r>
      <w:r w:rsidR="00775843" w:rsidRPr="0085272C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85272C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="0085272C" w:rsidRPr="0085272C">
        <w:rPr>
          <w:rFonts w:ascii="Times New Roman" w:hAnsi="Times New Roman" w:cs="Times New Roman"/>
          <w:sz w:val="20"/>
          <w:szCs w:val="20"/>
        </w:rPr>
        <w:t>Арбитражного суда Свердловской области от 17.09.2025 г. (резолютивная часть объявлена 15.09.2025) по делу № А60-28581/2025</w:t>
      </w:r>
      <w:r w:rsidR="00387340" w:rsidRPr="0085272C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85272C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85272C">
        <w:rPr>
          <w:rFonts w:ascii="Times New Roman" w:hAnsi="Times New Roman" w:cs="Times New Roman"/>
          <w:sz w:val="20"/>
          <w:szCs w:val="20"/>
        </w:rPr>
        <w:t>«</w:t>
      </w:r>
      <w:r w:rsidR="00BD3A39" w:rsidRPr="0085272C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85272C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85272C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85272C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85272C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85272C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85272C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85272C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85272C">
        <w:rPr>
          <w:rFonts w:ascii="Times New Roman" w:hAnsi="Times New Roman" w:cs="Times New Roman"/>
          <w:sz w:val="20"/>
          <w:szCs w:val="20"/>
        </w:rPr>
        <w:t>№</w:t>
      </w:r>
      <w:r w:rsidR="00364A64" w:rsidRPr="0085272C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85272C">
        <w:rPr>
          <w:rFonts w:ascii="Times New Roman" w:hAnsi="Times New Roman" w:cs="Times New Roman"/>
          <w:sz w:val="20"/>
          <w:szCs w:val="20"/>
        </w:rPr>
        <w:t>,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30BD1FF0" w14:textId="77777777" w:rsidR="0085272C" w:rsidRPr="0085272C" w:rsidRDefault="00DD76DF" w:rsidP="00AB02E6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85272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85272C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8771CA" w:rsidRPr="0085272C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85272C" w:rsidRPr="0085272C">
        <w:rPr>
          <w:rFonts w:ascii="Times New Roman" w:hAnsi="Times New Roman" w:cs="Times New Roman"/>
          <w:sz w:val="20"/>
          <w:szCs w:val="20"/>
        </w:rPr>
        <w:t xml:space="preserve">Квартира: 624351, Свердловская область, г. Качканар, ул. Первомайская, д. 3, кв. 5, площадь: 49,7 кв. м., кадастровый номер объекта: 66:48:0311003:703, доля в праве: </w:t>
      </w:r>
      <w:r w:rsidR="0085272C" w:rsidRPr="0085272C">
        <w:rPr>
          <w:rFonts w:ascii="Times New Roman" w:hAnsi="Times New Roman" w:cs="Times New Roman"/>
          <w:sz w:val="20"/>
          <w:szCs w:val="20"/>
        </w:rPr>
        <w:t>½.</w:t>
      </w:r>
    </w:p>
    <w:p w14:paraId="3C5EA4D5" w14:textId="28F4ED45" w:rsidR="00DF3A3B" w:rsidRPr="0085272C" w:rsidRDefault="0085272C" w:rsidP="0085272C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85272C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85272C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proofErr w:type="spellStart"/>
      <w:r w:rsidRPr="0085272C">
        <w:rPr>
          <w:rFonts w:ascii="Times New Roman" w:hAnsi="Times New Roman" w:cs="Times New Roman"/>
          <w:sz w:val="20"/>
          <w:szCs w:val="20"/>
        </w:rPr>
        <w:t>Смольки</w:t>
      </w:r>
      <w:r w:rsidRPr="0085272C">
        <w:rPr>
          <w:rFonts w:ascii="Times New Roman" w:hAnsi="Times New Roman" w:cs="Times New Roman"/>
          <w:sz w:val="20"/>
          <w:szCs w:val="20"/>
        </w:rPr>
        <w:t>ной</w:t>
      </w:r>
      <w:proofErr w:type="spellEnd"/>
      <w:r w:rsidRPr="0085272C">
        <w:rPr>
          <w:rFonts w:ascii="Times New Roman" w:hAnsi="Times New Roman" w:cs="Times New Roman"/>
          <w:sz w:val="20"/>
          <w:szCs w:val="20"/>
        </w:rPr>
        <w:t xml:space="preserve"> Наталь</w:t>
      </w:r>
      <w:r w:rsidRPr="0085272C">
        <w:rPr>
          <w:rFonts w:ascii="Times New Roman" w:hAnsi="Times New Roman" w:cs="Times New Roman"/>
          <w:sz w:val="20"/>
          <w:szCs w:val="20"/>
        </w:rPr>
        <w:t>е</w:t>
      </w:r>
      <w:r w:rsidRPr="0085272C">
        <w:rPr>
          <w:rFonts w:ascii="Times New Roman" w:hAnsi="Times New Roman" w:cs="Times New Roman"/>
          <w:sz w:val="20"/>
          <w:szCs w:val="20"/>
        </w:rPr>
        <w:t xml:space="preserve"> Владимировн</w:t>
      </w:r>
      <w:r w:rsidRPr="0085272C">
        <w:rPr>
          <w:rFonts w:ascii="Times New Roman" w:hAnsi="Times New Roman" w:cs="Times New Roman"/>
          <w:sz w:val="20"/>
          <w:szCs w:val="20"/>
        </w:rPr>
        <w:t>е</w:t>
      </w:r>
      <w:r w:rsidRPr="0085272C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85272C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85272C">
        <w:rPr>
          <w:rFonts w:ascii="Times New Roman" w:hAnsi="Times New Roman" w:cs="Times New Roman"/>
          <w:sz w:val="20"/>
          <w:szCs w:val="20"/>
        </w:rPr>
        <w:t xml:space="preserve"> </w:t>
      </w:r>
      <w:r w:rsidR="00364A64" w:rsidRPr="0085272C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85272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272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85272C">
        <w:rPr>
          <w:rFonts w:ascii="Times New Roman" w:hAnsi="Times New Roman" w:cs="Times New Roman"/>
          <w:sz w:val="20"/>
          <w:szCs w:val="20"/>
        </w:rPr>
        <w:t>_____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85272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272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85272C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85272C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85272C">
        <w:rPr>
          <w:rFonts w:ascii="Times New Roman" w:hAnsi="Times New Roman" w:cs="Times New Roman"/>
          <w:sz w:val="20"/>
          <w:szCs w:val="20"/>
        </w:rPr>
        <w:t>_____</w:t>
      </w:r>
      <w:r w:rsidR="00364A64"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85272C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85272C">
        <w:rPr>
          <w:rFonts w:ascii="Times New Roman" w:hAnsi="Times New Roman" w:cs="Times New Roman"/>
          <w:sz w:val="20"/>
          <w:szCs w:val="20"/>
        </w:rPr>
        <w:t>_____</w:t>
      </w:r>
      <w:r w:rsidR="00364A64"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85272C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272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8527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85272C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85272C">
        <w:rPr>
          <w:rFonts w:ascii="Times New Roman" w:hAnsi="Times New Roman" w:cs="Times New Roman"/>
          <w:sz w:val="20"/>
          <w:szCs w:val="20"/>
        </w:rPr>
        <w:t>Продавец</w:t>
      </w:r>
      <w:r w:rsidRPr="0085272C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3236D8A0" w:rsidR="00DD76DF" w:rsidRPr="0085272C" w:rsidRDefault="0085272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85272C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5272C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01BC90C9" w:rsidR="00C10F4D" w:rsidRPr="0085272C" w:rsidRDefault="0085272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85272C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5272C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66982D77" w:rsidR="00DD76DF" w:rsidRPr="0085272C" w:rsidRDefault="0085272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85272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85272C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85272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85272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85272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F16D2DC" w:rsidR="00DD76DF" w:rsidRPr="0085272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1</w:t>
      </w:r>
      <w:r w:rsidR="0085272C" w:rsidRPr="0085272C">
        <w:rPr>
          <w:rFonts w:ascii="Times New Roman" w:hAnsi="Times New Roman" w:cs="Times New Roman"/>
          <w:b/>
          <w:sz w:val="20"/>
          <w:szCs w:val="20"/>
        </w:rPr>
        <w:t>0</w:t>
      </w:r>
      <w:r w:rsidRPr="0085272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5272C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1D2D9B83" w:rsidR="00DD76DF" w:rsidRPr="0085272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1</w:t>
      </w:r>
      <w:r w:rsidR="0085272C" w:rsidRPr="0085272C">
        <w:rPr>
          <w:rFonts w:ascii="Times New Roman" w:hAnsi="Times New Roman" w:cs="Times New Roman"/>
          <w:b/>
          <w:sz w:val="20"/>
          <w:szCs w:val="20"/>
        </w:rPr>
        <w:t>1</w:t>
      </w:r>
      <w:r w:rsidRPr="0085272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5272C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F27E9A0" w:rsidR="00DD76DF" w:rsidRPr="0085272C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1</w:t>
      </w:r>
      <w:r w:rsidR="0085272C" w:rsidRPr="0085272C">
        <w:rPr>
          <w:rFonts w:ascii="Times New Roman" w:hAnsi="Times New Roman" w:cs="Times New Roman"/>
          <w:b/>
          <w:sz w:val="20"/>
          <w:szCs w:val="20"/>
        </w:rPr>
        <w:t>2</w:t>
      </w:r>
      <w:r w:rsidRPr="0085272C">
        <w:rPr>
          <w:rFonts w:ascii="Times New Roman" w:hAnsi="Times New Roman" w:cs="Times New Roman"/>
          <w:b/>
          <w:sz w:val="20"/>
          <w:szCs w:val="20"/>
        </w:rPr>
        <w:t>.</w:t>
      </w:r>
      <w:r w:rsidRPr="0085272C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85272C">
        <w:rPr>
          <w:rFonts w:ascii="Times New Roman" w:hAnsi="Times New Roman" w:cs="Times New Roman"/>
          <w:sz w:val="20"/>
          <w:szCs w:val="20"/>
        </w:rPr>
        <w:t>трех</w:t>
      </w:r>
      <w:r w:rsidRPr="0085272C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85272C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85272C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85272C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5272C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85272C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85272C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85272C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85272C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272C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85272C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85272C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85272C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5272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78BFCD9C" w:rsidR="00775843" w:rsidRPr="0085272C" w:rsidRDefault="008771CA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8527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Петунина Никиты Михайловича</w:t>
                  </w:r>
                  <w:r w:rsidR="00775843" w:rsidRPr="0085272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2A703BFE" w14:textId="77777777" w:rsidR="008771CA" w:rsidRPr="0085272C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272C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85272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F52BF8" w:rsidRPr="0085272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Арбитражного суда </w:t>
                  </w:r>
                  <w:r w:rsidR="008771CA" w:rsidRPr="008527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Свердловской области от 22.01.2026 г. (резолютивная часть объявлена 21.01.2026) по делу № А60-73257/2025</w:t>
                  </w:r>
                </w:p>
                <w:p w14:paraId="1B00BACA" w14:textId="66B78B84" w:rsidR="00F52BF8" w:rsidRPr="0085272C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85272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85272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85272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85272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85272C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85272C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85272C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85272C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85272C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85272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85272C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85272C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85272C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11D9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5305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5272C"/>
    <w:rsid w:val="008771CA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1D25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2026-10-12T08:23:00Z</dcterms:modified>
</cp:coreProperties>
</file>