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937EEB" w14:textId="515353E8" w:rsidR="00DC24AF" w:rsidRDefault="00A65E05">
      <w:pPr>
        <w:spacing w:before="80" w:after="80"/>
        <w:jc w:val="center"/>
      </w:pPr>
      <w:r>
        <w:rPr>
          <w:b/>
          <w:bCs/>
          <w:sz w:val="24"/>
          <w:szCs w:val="24"/>
        </w:rPr>
        <w:t>ДОГОВОР О ЗАДАТКЕ</w:t>
      </w:r>
    </w:p>
    <w:p w14:paraId="6D78B3E6" w14:textId="77777777" w:rsidR="00DC24AF" w:rsidRDefault="00A65E05">
      <w:pPr>
        <w:spacing w:before="80" w:after="80"/>
        <w:jc w:val="center"/>
      </w:pPr>
      <w:r>
        <w:rPr>
          <w:sz w:val="24"/>
          <w:szCs w:val="24"/>
        </w:rPr>
        <w:t>в счет обеспечения оплаты имущества,</w:t>
      </w:r>
    </w:p>
    <w:p w14:paraId="4A9A693C" w14:textId="77777777" w:rsidR="00DC24AF" w:rsidRDefault="00A65E05">
      <w:pPr>
        <w:spacing w:before="80" w:after="80"/>
        <w:jc w:val="center"/>
      </w:pPr>
      <w:r>
        <w:rPr>
          <w:sz w:val="24"/>
          <w:szCs w:val="24"/>
        </w:rPr>
        <w:t>приобретаемого на торгах, организуемых финансовым управляющим</w:t>
      </w:r>
    </w:p>
    <w:p w14:paraId="20C3F765" w14:textId="77777777" w:rsidR="00DC24AF" w:rsidRDefault="00A65E05">
      <w:pPr>
        <w:spacing w:before="80" w:after="80"/>
        <w:jc w:val="center"/>
      </w:pPr>
      <w:r>
        <w:rPr>
          <w:sz w:val="24"/>
          <w:szCs w:val="24"/>
        </w:rPr>
        <w:t>для реализации имущества должника</w:t>
      </w:r>
    </w:p>
    <w:p w14:paraId="18F693F1" w14:textId="3B320F7E" w:rsidR="00DC24AF" w:rsidRDefault="00DC24AF">
      <w:pPr>
        <w:spacing w:before="120" w:after="12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DC24AF" w14:paraId="18E040F2" w14:textId="77777777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46964B82" w14:textId="77777777" w:rsidR="00DC24AF" w:rsidRDefault="00A65E05">
            <w:r>
              <w:rPr>
                <w:sz w:val="24"/>
                <w:szCs w:val="24"/>
              </w:rPr>
              <w:t>г. Красноярск</w:t>
            </w:r>
          </w:p>
        </w:tc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0EDB9498" w14:textId="77777777" w:rsidR="00DC24AF" w:rsidRDefault="00A65E05">
            <w:pPr>
              <w:jc w:val="right"/>
            </w:pPr>
            <w:r>
              <w:rPr>
                <w:sz w:val="24"/>
                <w:szCs w:val="24"/>
              </w:rPr>
              <w:t>«___»_________20__г.</w:t>
            </w:r>
          </w:p>
        </w:tc>
      </w:tr>
    </w:tbl>
    <w:p w14:paraId="6E284074" w14:textId="77777777" w:rsidR="00DC24AF" w:rsidRDefault="00DC24AF">
      <w:pPr>
        <w:spacing w:before="160" w:after="160"/>
      </w:pPr>
    </w:p>
    <w:p w14:paraId="193D995B" w14:textId="01EDFCD0" w:rsidR="00DC24AF" w:rsidRDefault="00A65E05">
      <w:pPr>
        <w:spacing w:before="60" w:after="60"/>
        <w:ind w:firstLine="720"/>
        <w:jc w:val="both"/>
      </w:pPr>
      <w:r>
        <w:rPr>
          <w:sz w:val="24"/>
          <w:szCs w:val="24"/>
        </w:rPr>
        <w:t>Организатор торгов – финансовый управляющий Коленкиной Ирины Петровны (13.08.1979 года рождения, место рождения: г. Североуральск Свердловская область, ИНН 663102032259, СНИЛС 068-221-940 64) Кубрак Екатерина Александровна (ИНН 246417014946, рег. № 22308), член Союза СРО «ГАУ» - Союза «Саморегулируемая организация «Гильдия арбитражных управляющих» (ИНН 1660062005, ОГРН 1021603626098, адрес: 420034, Респ Татарстан, г Казань, ул. Соловецких Юнг, д. 7, оф. 1004), утверждённая Решением Арбитражного суда Свердловской области от 10.06.2025 по делу № А60-20926/2025, именуемый в дальнейшем «Организатор торгов», с одной стороны, и ____________________________, именуем___ в дальнейшем «Претендент», в лице ________________________, действующего на основании _________________________, с другой стороны, заключили настоящий договор о нижеследующем:</w:t>
      </w:r>
      <w:r>
        <w:rPr>
          <w:b/>
          <w:bCs/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b/>
          <w:bCs/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 w14:paraId="6B30EB3B" w14:textId="77777777" w:rsidR="00DC24AF" w:rsidRDefault="00DC24AF">
      <w:pPr>
        <w:spacing w:before="120" w:after="120"/>
      </w:pPr>
    </w:p>
    <w:p w14:paraId="4EBD38F5" w14:textId="77777777" w:rsidR="00DC24AF" w:rsidRDefault="00A65E05">
      <w:pPr>
        <w:spacing w:before="160" w:after="80"/>
        <w:jc w:val="center"/>
      </w:pPr>
      <w:r>
        <w:rPr>
          <w:b/>
          <w:bCs/>
          <w:sz w:val="24"/>
          <w:szCs w:val="24"/>
        </w:rPr>
        <w:t>1. ПРЕДМЕТ ДОГОВОРА</w:t>
      </w:r>
    </w:p>
    <w:p w14:paraId="4C3EF907" w14:textId="5382134A" w:rsidR="00DC24AF" w:rsidRDefault="00DC24AF">
      <w:pPr>
        <w:spacing w:before="60" w:after="60"/>
      </w:pPr>
    </w:p>
    <w:p w14:paraId="26E45C35" w14:textId="56390D56" w:rsidR="00DC24AF" w:rsidRDefault="00A65E05">
      <w:pPr>
        <w:spacing w:before="60" w:after="60"/>
        <w:ind w:firstLine="720"/>
        <w:jc w:val="both"/>
      </w:pPr>
      <w:r>
        <w:rPr>
          <w:sz w:val="24"/>
          <w:szCs w:val="24"/>
        </w:rPr>
        <w:t>1.1. Претендент обязуется перечислить на специальный счет должника задаток в размере 20% от цены продажи имущества на соответствующем периоде (до окончания срока приема заявок в котором подается заявка) в счет обеспечения оплаты следующего приобретаемого на проводимом Организатором торгах имущества: Автомобиль легковой GEELY MK, 2012 г.в., VIN X9W215700C0008623, ГРЗ О023РС96, цвет серый.</w:t>
      </w:r>
      <w:r>
        <w:rPr>
          <w:b/>
          <w:bCs/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b/>
          <w:bCs/>
          <w:sz w:val="24"/>
          <w:szCs w:val="24"/>
        </w:rPr>
      </w:r>
      <w:r>
        <w:rPr>
          <w:sz w:val="24"/>
          <w:szCs w:val="24"/>
        </w:rPr>
      </w:r>
    </w:p>
    <w:p w14:paraId="21B22EDA" w14:textId="510043BA" w:rsidR="00DC24AF" w:rsidRDefault="00DC24AF">
      <w:pPr>
        <w:spacing w:before="120" w:after="120"/>
      </w:pPr>
    </w:p>
    <w:p w14:paraId="4BBC339E" w14:textId="3129091C" w:rsidR="00DC24AF" w:rsidRDefault="00A65E05">
      <w:pPr>
        <w:spacing w:before="160" w:after="80"/>
        <w:jc w:val="center"/>
      </w:pPr>
      <w:r>
        <w:rPr>
          <w:b/>
          <w:bCs/>
          <w:sz w:val="24"/>
          <w:szCs w:val="24"/>
        </w:rPr>
        <w:t>2. ОБЯЗАННОСТИ СТОРОН</w:t>
      </w:r>
    </w:p>
    <w:p w14:paraId="0E1506BF" w14:textId="2F5228DC" w:rsidR="00DC24AF" w:rsidRDefault="00DC24AF">
      <w:pPr>
        <w:spacing w:before="60" w:after="60"/>
      </w:pPr>
    </w:p>
    <w:p w14:paraId="57B098C3" w14:textId="77777777" w:rsidR="00DC24AF" w:rsidRDefault="00A65E05">
      <w:pPr>
        <w:spacing w:before="60" w:after="60"/>
        <w:ind w:firstLine="720"/>
        <w:jc w:val="both"/>
      </w:pPr>
      <w:r>
        <w:rPr>
          <w:b/>
          <w:bCs/>
          <w:sz w:val="24"/>
          <w:szCs w:val="24"/>
        </w:rPr>
        <w:t>2.1. Претендент обязан:</w:t>
      </w:r>
    </w:p>
    <w:p w14:paraId="2CE166B4" w14:textId="5BFBB62C" w:rsidR="00DC24AF" w:rsidRDefault="00A65E05">
      <w:pPr>
        <w:spacing w:before="60" w:after="60"/>
        <w:ind w:firstLine="720"/>
        <w:jc w:val="both"/>
      </w:pPr>
      <w:r>
        <w:rPr>
          <w:sz w:val="24"/>
          <w:szCs w:val="24"/>
        </w:rPr>
        <w:t>2.1.1. Обеспечить поступление указанных в п. 1.1 настоящего договора денежных средств на специальный счет должника в срок до окончания очер</w:t>
      </w:r>
      <w:r>
        <w:rPr>
          <w:sz w:val="24"/>
          <w:szCs w:val="24"/>
        </w:rPr>
        <w:t>едного периода.</w:t>
      </w:r>
    </w:p>
    <w:p w14:paraId="5E2DD683" w14:textId="0CA791EB" w:rsidR="00DC24AF" w:rsidRDefault="00A65E05">
      <w:pPr>
        <w:spacing w:before="60" w:after="60"/>
        <w:ind w:firstLine="720"/>
        <w:jc w:val="both"/>
      </w:pPr>
      <w:r>
        <w:rPr>
          <w:sz w:val="24"/>
          <w:szCs w:val="24"/>
        </w:rPr>
        <w:t xml:space="preserve">2.1.2. В случае признания Претендента победителем аукциона в срок не позднее 5 рабочих дней с момента утверждения Организатором торгов протокола об итогах аукциона заключить с продавцом договор купли-продажи по приобретению указанного в п. </w:t>
      </w:r>
      <w:r>
        <w:rPr>
          <w:sz w:val="24"/>
          <w:szCs w:val="24"/>
        </w:rPr>
        <w:t>1.1 настоящего договора имущества, при этом перечисленный Претендентом задаток засчитывается продавцом в счет оплаты по заключённому договору купли-продажи.</w:t>
      </w:r>
    </w:p>
    <w:p w14:paraId="1F8B589A" w14:textId="328959C3" w:rsidR="00DC24AF" w:rsidRDefault="00A65E05">
      <w:pPr>
        <w:spacing w:before="60" w:after="60"/>
        <w:ind w:firstLine="720"/>
        <w:jc w:val="both"/>
      </w:pPr>
      <w:r>
        <w:rPr>
          <w:sz w:val="24"/>
          <w:szCs w:val="24"/>
        </w:rPr>
        <w:t>При отказе Претендента от заключения в установленный информационным сообщением срок договора купли-</w:t>
      </w:r>
      <w:r>
        <w:rPr>
          <w:sz w:val="24"/>
          <w:szCs w:val="24"/>
        </w:rPr>
        <w:t>продажи задаток ему Организатором торгов не возвращается, а Претендент утрачивает право на заключение договора купли-продажи.</w:t>
      </w:r>
    </w:p>
    <w:p w14:paraId="3FD2CCD5" w14:textId="77777777" w:rsidR="00DC24AF" w:rsidRDefault="00DC24AF">
      <w:pPr>
        <w:spacing w:before="60" w:after="60"/>
      </w:pPr>
    </w:p>
    <w:p w14:paraId="1508ECC3" w14:textId="77777777" w:rsidR="00DC24AF" w:rsidRDefault="00A65E05">
      <w:pPr>
        <w:spacing w:before="60" w:after="60"/>
        <w:ind w:firstLine="720"/>
        <w:jc w:val="both"/>
      </w:pPr>
      <w:r>
        <w:rPr>
          <w:b/>
          <w:bCs/>
          <w:sz w:val="24"/>
          <w:szCs w:val="24"/>
        </w:rPr>
        <w:t>2.2. Организатор торгов обязан:</w:t>
      </w:r>
    </w:p>
    <w:p w14:paraId="126F9F1A" w14:textId="6B734351" w:rsidR="00DC24AF" w:rsidRDefault="00A65E05">
      <w:pPr>
        <w:spacing w:before="60" w:after="60"/>
        <w:ind w:firstLine="720"/>
        <w:jc w:val="both"/>
      </w:pPr>
      <w:r>
        <w:rPr>
          <w:sz w:val="24"/>
          <w:szCs w:val="24"/>
        </w:rPr>
        <w:t>2.2.1. В случае отзыва Претендентом поданной заявки в срок не позднее 5 дней до окончания срока п</w:t>
      </w:r>
      <w:r>
        <w:rPr>
          <w:sz w:val="24"/>
          <w:szCs w:val="24"/>
        </w:rPr>
        <w:t>риема заявок, вернуть задаток в течение 5 рабочих дней со дня поступления уведомления об отзыве заявки на счет, указанный Претендентом.</w:t>
      </w:r>
    </w:p>
    <w:p w14:paraId="5F376D01" w14:textId="29F2C8F3" w:rsidR="00DC24AF" w:rsidRDefault="00A65E05">
      <w:pPr>
        <w:spacing w:before="60" w:after="60"/>
        <w:ind w:firstLine="720"/>
        <w:jc w:val="both"/>
      </w:pPr>
      <w:r>
        <w:rPr>
          <w:sz w:val="24"/>
          <w:szCs w:val="24"/>
        </w:rPr>
        <w:t>2.2.2. В случае снятия предмета торгов с аукциона, вернуть задаток в течение 5 рабочих дней со дня принятия решения об о</w:t>
      </w:r>
      <w:r>
        <w:rPr>
          <w:sz w:val="24"/>
          <w:szCs w:val="24"/>
        </w:rPr>
        <w:t>тмене аукциона.</w:t>
      </w:r>
    </w:p>
    <w:p w14:paraId="6C5DA0EB" w14:textId="6379FDF6" w:rsidR="00DC24AF" w:rsidRDefault="00A65E05">
      <w:pPr>
        <w:spacing w:before="60" w:after="60"/>
        <w:ind w:firstLine="720"/>
        <w:jc w:val="both"/>
      </w:pPr>
      <w:r>
        <w:rPr>
          <w:sz w:val="24"/>
          <w:szCs w:val="24"/>
        </w:rPr>
        <w:lastRenderedPageBreak/>
        <w:t xml:space="preserve">2.2.3. В случае принятия решения комиссией по проведению аукциона об отказе в допуске Претендента к участию в аукционе, вернуть задаток в течение 5 рабочих дней со дня подписания комиссией протокола об итогах приема заявок либо в течение 5 </w:t>
      </w:r>
      <w:r>
        <w:rPr>
          <w:sz w:val="24"/>
          <w:szCs w:val="24"/>
        </w:rPr>
        <w:t>рабочих дней с момента поступления задатка на специальный счет должника.</w:t>
      </w:r>
    </w:p>
    <w:p w14:paraId="5EF3443E" w14:textId="7B188649" w:rsidR="00DC24AF" w:rsidRDefault="00A65E05">
      <w:pPr>
        <w:spacing w:before="60" w:after="60"/>
        <w:ind w:firstLine="720"/>
        <w:jc w:val="both"/>
      </w:pPr>
      <w:r>
        <w:rPr>
          <w:sz w:val="24"/>
          <w:szCs w:val="24"/>
        </w:rPr>
        <w:t>2.2.4. В случае непризнания Претендента победителем аукциона, вернуть задаток в течение 5 рабочих дней со дня учреждения Организатором торгов протокола об итогах аукциона.</w:t>
      </w:r>
    </w:p>
    <w:p w14:paraId="358DD584" w14:textId="31D9BB6B" w:rsidR="00DC24AF" w:rsidRDefault="00DC24AF">
      <w:pPr>
        <w:spacing w:before="120" w:after="120"/>
      </w:pPr>
    </w:p>
    <w:p w14:paraId="1D44FE60" w14:textId="67519F84" w:rsidR="00DC24AF" w:rsidRDefault="00A65E05">
      <w:pPr>
        <w:spacing w:before="160" w:after="80"/>
        <w:jc w:val="center"/>
      </w:pPr>
      <w:r>
        <w:rPr>
          <w:b/>
          <w:bCs/>
          <w:sz w:val="24"/>
          <w:szCs w:val="24"/>
        </w:rPr>
        <w:t>3. СРОК ДЕ</w:t>
      </w:r>
      <w:r>
        <w:rPr>
          <w:b/>
          <w:bCs/>
          <w:sz w:val="24"/>
          <w:szCs w:val="24"/>
        </w:rPr>
        <w:t>ЙСТВИЯ ДОГОВОРА</w:t>
      </w:r>
    </w:p>
    <w:p w14:paraId="7ADF5F0B" w14:textId="607F94F1" w:rsidR="00DC24AF" w:rsidRDefault="00DC24AF">
      <w:pPr>
        <w:spacing w:before="60" w:after="60"/>
      </w:pPr>
    </w:p>
    <w:p w14:paraId="664E35B6" w14:textId="7A74E347" w:rsidR="00DC24AF" w:rsidRDefault="00A65E05">
      <w:pPr>
        <w:spacing w:before="60" w:after="60"/>
        <w:ind w:firstLine="720"/>
        <w:jc w:val="both"/>
      </w:pPr>
      <w:r>
        <w:rPr>
          <w:sz w:val="24"/>
          <w:szCs w:val="24"/>
        </w:rPr>
        <w:t>3.1. Настоящий договор вступает в силу со дня его подписания сторонами.</w:t>
      </w:r>
    </w:p>
    <w:p w14:paraId="616F65C0" w14:textId="1E2CF017" w:rsidR="00DC24AF" w:rsidRDefault="00A65E05">
      <w:pPr>
        <w:spacing w:before="60" w:after="60"/>
        <w:ind w:firstLine="720"/>
        <w:jc w:val="both"/>
      </w:pPr>
      <w:r>
        <w:rPr>
          <w:sz w:val="24"/>
          <w:szCs w:val="24"/>
        </w:rPr>
        <w:t>3.2. Отношения между сторонами по настоящему договору прекращаются по исполнении ими всех условий настоящего договора и проведения полного взаиморасчёта.</w:t>
      </w:r>
    </w:p>
    <w:p w14:paraId="099F6067" w14:textId="759E44AA" w:rsidR="00DC24AF" w:rsidRDefault="00DC24AF">
      <w:pPr>
        <w:spacing w:before="120" w:after="120"/>
      </w:pPr>
    </w:p>
    <w:p w14:paraId="4242073D" w14:textId="569B365F" w:rsidR="00DC24AF" w:rsidRDefault="00A65E05">
      <w:pPr>
        <w:spacing w:before="160" w:after="80"/>
        <w:jc w:val="center"/>
      </w:pPr>
      <w:r>
        <w:rPr>
          <w:b/>
          <w:bCs/>
          <w:sz w:val="24"/>
          <w:szCs w:val="24"/>
        </w:rPr>
        <w:t>4. ЗАКЛЮЧИТЕ</w:t>
      </w:r>
      <w:r>
        <w:rPr>
          <w:b/>
          <w:bCs/>
          <w:sz w:val="24"/>
          <w:szCs w:val="24"/>
        </w:rPr>
        <w:t>ЛЬНЫЕ ПОЛОЖЕНИЯ</w:t>
      </w:r>
    </w:p>
    <w:p w14:paraId="7A1C955C" w14:textId="77777777" w:rsidR="00DC24AF" w:rsidRDefault="00DC24AF">
      <w:pPr>
        <w:spacing w:before="60" w:after="60"/>
      </w:pPr>
    </w:p>
    <w:p w14:paraId="359AE156" w14:textId="7D4D2F9C" w:rsidR="00DC24AF" w:rsidRDefault="00A65E05">
      <w:pPr>
        <w:spacing w:before="60" w:after="60"/>
        <w:ind w:firstLine="720"/>
        <w:jc w:val="both"/>
      </w:pPr>
      <w:r>
        <w:rPr>
          <w:sz w:val="24"/>
          <w:szCs w:val="24"/>
        </w:rPr>
        <w:t>4.1. Споры, возникающие при исполнении настоящего договора, разрешаются сторонами путем переговоров между собой, а в случае не достижения согласия – рассматриваются в Арбитражном суде Красноярского края.</w:t>
      </w:r>
    </w:p>
    <w:p w14:paraId="11C35DE9" w14:textId="29767FE2" w:rsidR="00DC24AF" w:rsidRDefault="00A65E05">
      <w:pPr>
        <w:spacing w:before="60" w:after="60"/>
        <w:ind w:firstLine="720"/>
        <w:jc w:val="both"/>
      </w:pPr>
      <w:r>
        <w:rPr>
          <w:sz w:val="24"/>
          <w:szCs w:val="24"/>
        </w:rPr>
        <w:t xml:space="preserve">4.2. Настоящий договор составлен в </w:t>
      </w:r>
      <w:r>
        <w:rPr>
          <w:sz w:val="24"/>
          <w:szCs w:val="24"/>
        </w:rPr>
        <w:t>двух экземплярах, имеющих одинаковую юридическую силу, один из которых находится у Организатора торгов, а другой – у Претендента.</w:t>
      </w:r>
    </w:p>
    <w:p w14:paraId="0EF679EE" w14:textId="685F430D" w:rsidR="00DC24AF" w:rsidRDefault="00A65E05">
      <w:pPr>
        <w:spacing w:before="60" w:after="60"/>
        <w:ind w:firstLine="720"/>
        <w:jc w:val="both"/>
      </w:pPr>
      <w:r>
        <w:rPr>
          <w:sz w:val="24"/>
          <w:szCs w:val="24"/>
        </w:rPr>
        <w:t>4.3. Во всем ином, что не предусмотрено настоящим договором, стороны руководствуются действующим законодательством РФ.</w:t>
      </w:r>
    </w:p>
    <w:p w14:paraId="20B0617A" w14:textId="083E41F2" w:rsidR="00DC24AF" w:rsidRDefault="00DC24AF">
      <w:pPr>
        <w:spacing w:before="120" w:after="120"/>
      </w:pPr>
    </w:p>
    <w:p w14:paraId="299839C6" w14:textId="6EACFF66" w:rsidR="00DC24AF" w:rsidRDefault="00A65E05">
      <w:pPr>
        <w:spacing w:before="160" w:after="80"/>
        <w:jc w:val="center"/>
      </w:pPr>
      <w:r>
        <w:rPr>
          <w:b/>
          <w:bCs/>
          <w:sz w:val="24"/>
          <w:szCs w:val="24"/>
        </w:rPr>
        <w:t>5. АДРЕСА И ПЛАТЕЖНЫЕ РЕКВИЗИТЫ СТОРОН</w:t>
      </w:r>
    </w:p>
    <w:p w14:paraId="4FED1A19" w14:textId="445A8506" w:rsidR="00DC24AF" w:rsidRDefault="00DC24AF">
      <w:pPr>
        <w:spacing w:before="60" w:after="60"/>
      </w:pPr>
    </w:p>
    <w:p w14:paraId="560F21A0" w14:textId="2E7C0B36" w:rsidR="00DC24AF" w:rsidRDefault="00A65E05">
      <w:pPr>
        <w:spacing w:before="60" w:after="60"/>
        <w:ind w:left="360"/>
        <w:jc w:val="both"/>
      </w:pPr>
      <w:r>
        <w:rPr>
          <w:b/>
          <w:bCs/>
          <w:sz w:val="24"/>
          <w:szCs w:val="24"/>
        </w:rPr>
        <w:t>Организатор торгов: получатель – Коленкина Ирина Петровна, номер счёта: 40817810250224383132, ФИЛИАЛ "ЦЕНТРАЛЬНЫЙ" ПАО "СОВКОМБАНК", БИК: 045004763, Корреспондентский счёт: 30101810150040000763, ИНН: 4401116480.</w:t>
      </w:r>
      <w:r>
        <w:rPr>
          <w:sz w:val="24"/>
          <w:szCs w:val="24"/>
        </w:rPr>
      </w:r>
      <w:r>
        <w:rPr>
          <w:b/>
          <w:bCs/>
          <w:sz w:val="24"/>
          <w:szCs w:val="24"/>
        </w:rPr>
      </w:r>
      <w:r>
        <w:rPr>
          <w:sz w:val="24"/>
          <w:szCs w:val="24"/>
        </w:rPr>
      </w:r>
      <w:r>
        <w:rPr>
          <w:b/>
          <w:bCs/>
          <w:sz w:val="24"/>
          <w:szCs w:val="24"/>
        </w:rPr>
      </w:r>
      <w:r>
        <w:rPr>
          <w:sz w:val="24"/>
          <w:szCs w:val="24"/>
        </w:rPr>
      </w:r>
      <w:r>
        <w:rPr>
          <w:b/>
          <w:bCs/>
          <w:sz w:val="24"/>
          <w:szCs w:val="24"/>
        </w:rPr>
      </w:r>
      <w:r>
        <w:rPr>
          <w:sz w:val="24"/>
          <w:szCs w:val="24"/>
        </w:rPr>
      </w:r>
      <w:r>
        <w:rPr>
          <w:b/>
          <w:bCs/>
          <w:sz w:val="24"/>
          <w:szCs w:val="24"/>
        </w:rPr>
      </w:r>
      <w:r>
        <w:rPr>
          <w:sz w:val="24"/>
          <w:szCs w:val="24"/>
        </w:rPr>
      </w:r>
      <w:r>
        <w:rPr>
          <w:b/>
          <w:bCs/>
          <w:sz w:val="24"/>
          <w:szCs w:val="24"/>
        </w:rPr>
      </w:r>
      <w:r>
        <w:rPr>
          <w:sz w:val="24"/>
          <w:szCs w:val="24"/>
        </w:rPr>
      </w:r>
      <w:r>
        <w:rPr>
          <w:b/>
          <w:bCs/>
          <w:sz w:val="24"/>
          <w:szCs w:val="24"/>
        </w:rPr>
      </w:r>
      <w:r>
        <w:rPr>
          <w:sz w:val="24"/>
          <w:szCs w:val="24"/>
        </w:rPr>
      </w:r>
    </w:p>
    <w:p w14:paraId="1D89CA39" w14:textId="49569147" w:rsidR="00DC24AF" w:rsidRDefault="00DC24AF">
      <w:pPr>
        <w:spacing w:before="60" w:after="60"/>
      </w:pPr>
    </w:p>
    <w:p w14:paraId="4A1FB10B" w14:textId="1F836597" w:rsidR="00DC24AF" w:rsidRDefault="00A65E05">
      <w:pPr>
        <w:spacing w:before="60" w:after="60"/>
        <w:ind w:left="360"/>
        <w:jc w:val="both"/>
      </w:pPr>
      <w:r>
        <w:rPr>
          <w:b/>
          <w:bCs/>
          <w:sz w:val="24"/>
          <w:szCs w:val="24"/>
        </w:rPr>
        <w:t>Претендент (реквизиты):</w:t>
      </w:r>
      <w:r>
        <w:rPr>
          <w:sz w:val="24"/>
          <w:szCs w:val="24"/>
        </w:rPr>
        <w:t xml:space="preserve"> ___________________________________</w:t>
      </w:r>
      <w:r w:rsidR="00343E4A">
        <w:rPr>
          <w:sz w:val="24"/>
          <w:szCs w:val="24"/>
        </w:rPr>
        <w:t>_____________________</w:t>
      </w:r>
      <w:r>
        <w:rPr>
          <w:sz w:val="24"/>
          <w:szCs w:val="24"/>
        </w:rPr>
        <w:t>__________________</w:t>
      </w:r>
    </w:p>
    <w:p w14:paraId="3CD7BFA6" w14:textId="6BA773F1" w:rsidR="00DC24AF" w:rsidRDefault="00A65E05">
      <w:pPr>
        <w:spacing w:before="60" w:after="60"/>
      </w:pPr>
      <w:r>
        <w:rPr>
          <w:sz w:val="24"/>
          <w:szCs w:val="24"/>
        </w:rPr>
        <w:t>__________________________________</w:t>
      </w:r>
      <w:r w:rsidR="00343E4A">
        <w:rPr>
          <w:sz w:val="24"/>
          <w:szCs w:val="24"/>
        </w:rPr>
        <w:t>_______</w:t>
      </w:r>
      <w:r>
        <w:rPr>
          <w:sz w:val="24"/>
          <w:szCs w:val="24"/>
        </w:rPr>
        <w:t>____________________________________</w:t>
      </w:r>
    </w:p>
    <w:p w14:paraId="3BE0162D" w14:textId="13FEBB66" w:rsidR="00DC24AF" w:rsidRDefault="00A65E05">
      <w:pPr>
        <w:spacing w:before="60" w:after="60"/>
      </w:pPr>
      <w:r>
        <w:rPr>
          <w:sz w:val="24"/>
          <w:szCs w:val="24"/>
        </w:rPr>
        <w:t>_____________________________________</w:t>
      </w:r>
      <w:r w:rsidR="00343E4A">
        <w:rPr>
          <w:sz w:val="24"/>
          <w:szCs w:val="24"/>
        </w:rPr>
        <w:t>_______</w:t>
      </w:r>
      <w:r>
        <w:rPr>
          <w:sz w:val="24"/>
          <w:szCs w:val="24"/>
        </w:rPr>
        <w:t>_________________________________</w:t>
      </w:r>
    </w:p>
    <w:p w14:paraId="1EBF9225" w14:textId="18E0F1BB" w:rsidR="00DC24AF" w:rsidRDefault="00DC24AF">
      <w:pPr>
        <w:spacing w:before="120" w:after="120"/>
      </w:pPr>
    </w:p>
    <w:p w14:paraId="36564818" w14:textId="1DED33E6" w:rsidR="00DC24AF" w:rsidRDefault="00A65E05">
      <w:pPr>
        <w:spacing w:before="160" w:after="80"/>
        <w:jc w:val="center"/>
      </w:pPr>
      <w:r>
        <w:rPr>
          <w:b/>
          <w:bCs/>
          <w:sz w:val="24"/>
          <w:szCs w:val="24"/>
        </w:rPr>
        <w:t>6. ПОДПИСИ СТОРОН</w:t>
      </w:r>
    </w:p>
    <w:p w14:paraId="27189278" w14:textId="64F0BC2C" w:rsidR="00DC24AF" w:rsidRDefault="00DC24AF">
      <w:pPr>
        <w:spacing w:before="80" w:after="8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DC24AF" w14:paraId="06132293" w14:textId="77777777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74B7BF96" w14:textId="0A092B03" w:rsidR="00DC24AF" w:rsidRDefault="00A65E05">
            <w:r>
              <w:rPr>
                <w:b/>
                <w:bCs/>
                <w:sz w:val="24"/>
                <w:szCs w:val="24"/>
              </w:rPr>
              <w:t>Организатор торгов:</w:t>
            </w:r>
          </w:p>
        </w:tc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483DCDF6" w14:textId="77777777" w:rsidR="00DC24AF" w:rsidRDefault="00A65E05">
            <w:r>
              <w:rPr>
                <w:b/>
                <w:bCs/>
                <w:sz w:val="24"/>
                <w:szCs w:val="24"/>
              </w:rPr>
              <w:t>Претендент:</w:t>
            </w:r>
          </w:p>
        </w:tc>
      </w:tr>
      <w:tr w:rsidR="00DC24AF" w14:paraId="51A48FBB" w14:textId="77777777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27220A77" w14:textId="1B240D9D" w:rsidR="00DC24AF" w:rsidRDefault="00DC24AF">
            <w:pPr>
              <w:spacing w:before="120" w:after="120"/>
            </w:pPr>
          </w:p>
        </w:tc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5FF83F63" w14:textId="77777777" w:rsidR="00DC24AF" w:rsidRDefault="00DC24AF">
            <w:pPr>
              <w:spacing w:before="120" w:after="120"/>
            </w:pPr>
          </w:p>
        </w:tc>
      </w:tr>
      <w:tr w:rsidR="00DC24AF" w14:paraId="21A63150" w14:textId="77777777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312ADFD0" w14:textId="67C6E870" w:rsidR="00DC24AF" w:rsidRDefault="00343E4A"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DC13493" wp14:editId="12671688">
                      <wp:simplePos x="0" y="0"/>
                      <wp:positionH relativeFrom="column">
                        <wp:posOffset>-448310</wp:posOffset>
                      </wp:positionH>
                      <wp:positionV relativeFrom="paragraph">
                        <wp:posOffset>-13970</wp:posOffset>
                      </wp:positionV>
                      <wp:extent cx="2598420" cy="1356360"/>
                      <wp:effectExtent l="19050" t="19050" r="11430" b="15240"/>
                      <wp:wrapNone/>
                      <wp:docPr id="1" name="Прямоугольник: скругленные углы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98420" cy="135636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2857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80ACB03" w14:textId="77777777" w:rsidR="00343E4A" w:rsidRDefault="00343E4A" w:rsidP="00343E4A">
                                  <w:pPr>
                                    <w:jc w:val="center"/>
                                  </w:pPr>
                                  <w:r>
                                    <w:t>ДОКУМЕНТ ПОДПИСАН</w:t>
                                  </w:r>
                                  <w:r>
                                    <w:br/>
                                    <w:t xml:space="preserve"> ЭЛЕКТРОННОЙ ПОДПИСЬЮ</w:t>
                                  </w:r>
                                </w:p>
                                <w:p w14:paraId="111B033E" w14:textId="77777777" w:rsidR="00343E4A" w:rsidRDefault="00343E4A" w:rsidP="00343E4A">
                                  <w:pPr>
                                    <w:jc w:val="both"/>
                                  </w:pPr>
                                </w:p>
                                <w:p w14:paraId="54580A22" w14:textId="77777777" w:rsidR="00343E4A" w:rsidRDefault="00343E4A" w:rsidP="00343E4A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Сертификат: 2f812b1002eb08aab4ac3395362c6f16a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br/>
                                    <w:t>Владелец: Кубрак Екатерина Александровна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br/>
                                    <w:t>Действителен: с 27.06.2023 до 28.04.2038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DC13493" id="Прямоугольник: скругленные углы 1" o:spid="_x0000_s1026" style="position:absolute;margin-left:-35.3pt;margin-top:-1.1pt;width:204.6pt;height:106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" strokecolor="black [3213]" strokeweight="2.25pt">
                      <v:textbox>
                        <w:txbxContent>
                          <w:p w14:paraId="380ACB03" w14:textId="77777777" w:rsidR="00343E4A" w:rsidRDefault="00343E4A" w:rsidP="00343E4A">
                            <w:pPr>
                              <w:jc w:val="center"/>
                            </w:pPr>
                            <w:r>
                              <w:t>ДОКУМЕНТ ПОДПИСАН</w:t>
                            </w:r>
                            <w:r>
                              <w:br/>
                              <w:t xml:space="preserve"> ЭЛЕКТРОННОЙ ПОДПИСЬЮ</w:t>
                            </w:r>
                          </w:p>
                          <w:p w14:paraId="111B033E" w14:textId="77777777" w:rsidR="00343E4A" w:rsidRDefault="00343E4A" w:rsidP="00343E4A">
                            <w:pPr>
                              <w:jc w:val="both"/>
                            </w:pPr>
                          </w:p>
                          <w:p w14:paraId="54580A22" w14:textId="77777777" w:rsidR="00343E4A" w:rsidRDefault="00343E4A" w:rsidP="00343E4A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Сертификат: 2f812b1002eb08aab4ac3395362c6f16a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br/>
                              <w:t>Владелец: Кубрак Екатерина Александровна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br/>
                              <w:t>Действителен: с 27.06.2023 до 28.04.2038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A65E05">
              <w:rPr>
                <w:sz w:val="24"/>
                <w:szCs w:val="24"/>
              </w:rPr>
              <w:t>___________________________</w:t>
            </w:r>
          </w:p>
        </w:tc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54D8F119" w14:textId="77777777" w:rsidR="00DC24AF" w:rsidRDefault="00A65E05">
            <w:r>
              <w:rPr>
                <w:sz w:val="24"/>
                <w:szCs w:val="24"/>
              </w:rPr>
              <w:t>_________________________</w:t>
            </w:r>
          </w:p>
        </w:tc>
      </w:tr>
      <w:tr w:rsidR="00DC24AF" w14:paraId="12DFF81C" w14:textId="77777777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7FBE8CBF" w14:textId="6F658657" w:rsidR="00DC24AF" w:rsidRDefault="00A65E05">
            <w:r>
              <w:rPr>
                <w:sz w:val="24"/>
                <w:szCs w:val="24"/>
              </w:rPr>
              <w:t>___________________________</w:t>
            </w:r>
          </w:p>
        </w:tc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4C2A6E8D" w14:textId="77777777" w:rsidR="00DC24AF" w:rsidRDefault="00A65E05">
            <w:r>
              <w:rPr>
                <w:sz w:val="24"/>
                <w:szCs w:val="24"/>
              </w:rPr>
              <w:t>_________________________</w:t>
            </w:r>
          </w:p>
        </w:tc>
      </w:tr>
      <w:tr w:rsidR="00DC24AF" w14:paraId="4F16E3F9" w14:textId="77777777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353DF854" w14:textId="248B2F38" w:rsidR="00DC24AF" w:rsidRDefault="00A65E05">
            <w:r>
              <w:rPr>
                <w:sz w:val="24"/>
                <w:szCs w:val="24"/>
              </w:rPr>
              <w:t xml:space="preserve">          М.П.</w:t>
            </w:r>
          </w:p>
        </w:tc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256C8429" w14:textId="77777777" w:rsidR="00DC24AF" w:rsidRDefault="00A65E05">
            <w:r>
              <w:rPr>
                <w:sz w:val="24"/>
                <w:szCs w:val="24"/>
              </w:rPr>
              <w:t xml:space="preserve">                                    М.П.</w:t>
            </w:r>
          </w:p>
        </w:tc>
      </w:tr>
    </w:tbl>
    <w:p w14:paraId="3C34A172" w14:textId="7F3380AC" w:rsidR="00A65E05" w:rsidRDefault="00A65E05"/>
    <w:sectPr w:rsidR="00A65E05">
      <w:pgSz w:w="11906" w:h="16838"/>
      <w:pgMar w:top="1134" w:right="851" w:bottom="1134" w:left="1701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756420B"/>
    <w:multiLevelType w:val="hybridMultilevel"/>
    <w:tmpl w:val="C1E03154"/>
    <w:lvl w:ilvl="0" w:tplc="B4CED006">
      <w:start w:val="1"/>
      <w:numFmt w:val="bullet"/>
      <w:lvlText w:val="●"/>
      <w:lvlJc w:val="left"/>
      <w:pPr>
        <w:ind w:left="720" w:hanging="360"/>
      </w:pPr>
    </w:lvl>
    <w:lvl w:ilvl="1" w:tplc="2458B300">
      <w:start w:val="1"/>
      <w:numFmt w:val="bullet"/>
      <w:lvlText w:val="○"/>
      <w:lvlJc w:val="left"/>
      <w:pPr>
        <w:ind w:left="1440" w:hanging="360"/>
      </w:pPr>
    </w:lvl>
    <w:lvl w:ilvl="2" w:tplc="A5844A0C">
      <w:start w:val="1"/>
      <w:numFmt w:val="bullet"/>
      <w:lvlText w:val="■"/>
      <w:lvlJc w:val="left"/>
      <w:pPr>
        <w:ind w:left="2160" w:hanging="360"/>
      </w:pPr>
    </w:lvl>
    <w:lvl w:ilvl="3" w:tplc="0BDC318E">
      <w:start w:val="1"/>
      <w:numFmt w:val="bullet"/>
      <w:lvlText w:val="●"/>
      <w:lvlJc w:val="left"/>
      <w:pPr>
        <w:ind w:left="2880" w:hanging="360"/>
      </w:pPr>
    </w:lvl>
    <w:lvl w:ilvl="4" w:tplc="92EA83CC">
      <w:start w:val="1"/>
      <w:numFmt w:val="bullet"/>
      <w:lvlText w:val="○"/>
      <w:lvlJc w:val="left"/>
      <w:pPr>
        <w:ind w:left="3600" w:hanging="360"/>
      </w:pPr>
    </w:lvl>
    <w:lvl w:ilvl="5" w:tplc="AD8677AC">
      <w:start w:val="1"/>
      <w:numFmt w:val="bullet"/>
      <w:lvlText w:val="■"/>
      <w:lvlJc w:val="left"/>
      <w:pPr>
        <w:ind w:left="4320" w:hanging="360"/>
      </w:pPr>
    </w:lvl>
    <w:lvl w:ilvl="6" w:tplc="5BEABA70">
      <w:start w:val="1"/>
      <w:numFmt w:val="bullet"/>
      <w:lvlText w:val="●"/>
      <w:lvlJc w:val="left"/>
      <w:pPr>
        <w:ind w:left="5040" w:hanging="360"/>
      </w:pPr>
    </w:lvl>
    <w:lvl w:ilvl="7" w:tplc="F88EE5FA">
      <w:start w:val="1"/>
      <w:numFmt w:val="bullet"/>
      <w:lvlText w:val="●"/>
      <w:lvlJc w:val="left"/>
      <w:pPr>
        <w:ind w:left="5760" w:hanging="360"/>
      </w:pPr>
    </w:lvl>
    <w:lvl w:ilvl="8" w:tplc="651447B4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24AF"/>
    <w:rsid w:val="00343E4A"/>
    <w:rsid w:val="00A65E05"/>
    <w:rsid w:val="00DC2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7D2154"/>
  <w15:docId w15:val="{99D528A5-57D2-4BF8-B7F9-AC26CE8DF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Строгий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</w:style>
  <w:style w:type="character" w:customStyle="1" w:styleId="a8">
    <w:name w:val="Текст сноски Знак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</w:style>
  <w:style w:type="character" w:customStyle="1" w:styleId="ab">
    <w:name w:val="Текст концевой сноски Знак"/>
    <w:link w:val="aa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660</Words>
  <Characters>3765</Characters>
  <Application>Microsoft Office Word</Application>
  <DocSecurity>0</DocSecurity>
  <Lines>31</Lines>
  <Paragraphs>8</Paragraphs>
  <ScaleCrop>false</ScaleCrop>
  <Company/>
  <LinksUpToDate>false</LinksUpToDate>
  <CharactersWithSpaces>4417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User</cp:lastModifiedBy>
  <cp:revision>2</cp:revision>
  <dcterms:created xsi:type="dcterms:W3CDTF">2026-06-17T04:33:00Z</dcterms:created>
  <dcterms:modified xsi:type="dcterms:W3CDTF">2026-07-21T11:47:00Z</dcterms:modified>
</cp:coreProperties>
</file>