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EB6B84" w:rsidP="009B0A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  <w:r w:rsidR="00AB7A01">
              <w:rPr>
                <w:rFonts w:ascii="Times New Roman" w:hAnsi="Times New Roman" w:cs="Times New Roman"/>
                <w:sz w:val="24"/>
                <w:szCs w:val="24"/>
              </w:rPr>
              <w:t>пгт. Березовка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9B0AE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E3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AB7A01" w:rsidRPr="00AB7A01">
        <w:rPr>
          <w:rFonts w:ascii="Times New Roman" w:hAnsi="Times New Roman" w:cs="Times New Roman"/>
          <w:sz w:val="24"/>
          <w:szCs w:val="24"/>
        </w:rPr>
        <w:t>финансовый управляющий Евдокимова Александра Николаевича (род.25.06.1999 в г. Красноярск, ИНН 240404558306, СНИЛС 124-845-247 61, адрес регистрации: 662520, Красноярский край, пгт. Березовка, ул. Заводская, д. 59, кв. 48), Кубрак Екатерина Александровна (ИНН 246417014946, рег. № 22308), - утвержденная решением Арбитражного суда Красноярского края от 15.12.2025 г. (резолютивная часть объявлена 04.12.2025 г.) по делу № А33-98/2025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B0AE3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AB7A01" w:rsidRPr="00AB7A01">
        <w:rPr>
          <w:rFonts w:ascii="Times New Roman" w:hAnsi="Times New Roman"/>
          <w:sz w:val="24"/>
        </w:rPr>
        <w:t>квартира по адресу: РОССИЯ, Красноярский край, Березовский район, рп. Березовка, ул. Заводская, д. 59, кв. 48 (24:04:6101011:1842), находящийся в залоге у ПАО «Сбербанк» на основании кредитного договора, № 1482547 от 11.07.2023 г.</w:t>
      </w:r>
    </w:p>
    <w:p w:rsidR="00725FAC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3677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B6B84" w:rsidRPr="00EB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A01" w:rsidRPr="00AB7A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 Красноярского края от 15.12.2025 г. (резолютивная часть объявлена 04.12.2025 г.) по делу № А33-98/2025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5F3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в органах росреестра.</w:t>
      </w:r>
    </w:p>
    <w:p w:rsidR="005F320D" w:rsidRPr="005F320D" w:rsidRDefault="005F320D" w:rsidP="005F320D">
      <w:pPr>
        <w:spacing w:after="80" w:line="276" w:lineRule="auto"/>
        <w:jc w:val="both"/>
        <w:rPr>
          <w:rFonts w:ascii="Times New Roman" w:hAnsi="Times New Roman" w:cs="Times New Roman"/>
        </w:rPr>
      </w:pPr>
      <w:bookmarkStart w:id="0" w:name="_GoBack"/>
      <w:r w:rsidRPr="005F3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5F320D">
        <w:rPr>
          <w:rFonts w:ascii="Times New Roman" w:hAnsi="Times New Roman" w:cs="Times New Roman"/>
          <w:sz w:val="24"/>
          <w:szCs w:val="24"/>
        </w:rPr>
        <w:t>Все расходы, связанные с государственной регистрацией перехода права собственности на Имущество, а также иные расходы по оформлению сделк</w:t>
      </w:r>
      <w:r w:rsidRPr="005F320D">
        <w:rPr>
          <w:rFonts w:ascii="Times New Roman" w:hAnsi="Times New Roman" w:cs="Times New Roman"/>
          <w:sz w:val="24"/>
          <w:szCs w:val="24"/>
        </w:rPr>
        <w:t xml:space="preserve">и </w:t>
      </w:r>
      <w:r w:rsidRPr="005F320D">
        <w:rPr>
          <w:rFonts w:ascii="Times New Roman" w:hAnsi="Times New Roman" w:cs="Times New Roman"/>
          <w:sz w:val="24"/>
          <w:szCs w:val="24"/>
        </w:rPr>
        <w:t>несет Покупатель.</w:t>
      </w:r>
    </w:p>
    <w:bookmarkEnd w:id="0"/>
    <w:p w:rsidR="005F320D" w:rsidRDefault="005F32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F9" w:rsidRDefault="00E308F9">
      <w:pPr>
        <w:spacing w:line="240" w:lineRule="auto"/>
      </w:pPr>
      <w:r>
        <w:separator/>
      </w:r>
    </w:p>
  </w:endnote>
  <w:endnote w:type="continuationSeparator" w:id="0">
    <w:p w:rsidR="00E308F9" w:rsidRDefault="00E30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F9" w:rsidRDefault="00E308F9">
      <w:pPr>
        <w:spacing w:after="0"/>
      </w:pPr>
      <w:r>
        <w:separator/>
      </w:r>
    </w:p>
  </w:footnote>
  <w:footnote w:type="continuationSeparator" w:id="0">
    <w:p w:rsidR="00E308F9" w:rsidRDefault="00E308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45185"/>
    <w:rsid w:val="00051682"/>
    <w:rsid w:val="00087C59"/>
    <w:rsid w:val="00090412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7FB5"/>
    <w:rsid w:val="00342B92"/>
    <w:rsid w:val="00352B58"/>
    <w:rsid w:val="003677D5"/>
    <w:rsid w:val="0039422A"/>
    <w:rsid w:val="00406E81"/>
    <w:rsid w:val="0042766E"/>
    <w:rsid w:val="00430CE6"/>
    <w:rsid w:val="00443531"/>
    <w:rsid w:val="00454371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C52"/>
    <w:rsid w:val="005E0E63"/>
    <w:rsid w:val="005E2949"/>
    <w:rsid w:val="005F320D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35695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AE3"/>
    <w:rsid w:val="009B0E27"/>
    <w:rsid w:val="00A1272B"/>
    <w:rsid w:val="00A1445C"/>
    <w:rsid w:val="00A33F87"/>
    <w:rsid w:val="00A806FB"/>
    <w:rsid w:val="00AA0DD5"/>
    <w:rsid w:val="00AA6DE4"/>
    <w:rsid w:val="00AB7A01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E5D41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08F9"/>
    <w:rsid w:val="00E36DDB"/>
    <w:rsid w:val="00E54D79"/>
    <w:rsid w:val="00E72FFD"/>
    <w:rsid w:val="00E74F84"/>
    <w:rsid w:val="00E81BFC"/>
    <w:rsid w:val="00EA101F"/>
    <w:rsid w:val="00EA1094"/>
    <w:rsid w:val="00EB5BC3"/>
    <w:rsid w:val="00EB6B84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0C03"/>
  <w15:docId w15:val="{015DBC6A-E879-445A-9C4F-3ADACDAC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70</cp:revision>
  <cp:lastPrinted>2019-12-01T18:53:00Z</cp:lastPrinted>
  <dcterms:created xsi:type="dcterms:W3CDTF">2019-08-04T14:47:00Z</dcterms:created>
  <dcterms:modified xsi:type="dcterms:W3CDTF">2026-07-15T08:16:00Z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