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6"/>
        <w:gridCol w:w="945"/>
        <w:gridCol w:w="945"/>
        <w:gridCol w:w="945"/>
        <w:gridCol w:w="948"/>
        <w:gridCol w:w="945"/>
        <w:gridCol w:w="945"/>
        <w:gridCol w:w="945"/>
        <w:gridCol w:w="947"/>
        <w:gridCol w:w="939"/>
      </w:tblGrid>
      <w:tr w:rsidR="005347F1">
        <w:trPr>
          <w:trHeight w:hRule="exact" w:val="31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 w:rsidR="005347F1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  <w:p w:rsidR="005347F1" w:rsidRDefault="005347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270"/>
        </w:trPr>
        <w:tc>
          <w:tcPr>
            <w:tcW w:w="9454" w:type="dxa"/>
            <w:gridSpan w:val="10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FFFFFF" w:fill="auto"/>
            <w:vAlign w:val="bottom"/>
          </w:tcPr>
          <w:p w:rsidR="005347F1" w:rsidRDefault="005347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5347F1">
        <w:trPr>
          <w:trHeight w:hRule="exact" w:val="77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РФ, в лице Гражданина РФ Финансового управляющего, действующего на основании решения Арбитражного суда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№А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именуемый в дальнейшем «Продавец», с одной стороны, и</w:t>
            </w: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 w:rsidR="005347F1">
        <w:trPr>
          <w:trHeight w:hRule="exact" w:val="11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В соответствии с Протоколом №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продаже имущества, размещенным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на торговой площадке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FFFFFF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Имущество принадлежит  Продавцу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праве собственности на основании Паспорта транспортного средства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Свидетельства о регистрации ТС .</w:t>
            </w: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На момент составления Договора купли-продажи на вышеуказанном имуществе обременения/ограничения отсутствуют.</w:t>
            </w:r>
          </w:p>
        </w:tc>
      </w:tr>
      <w:tr w:rsidR="005347F1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Имущество обеспечено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обременением в виде залога в пользу</w:t>
            </w:r>
          </w:p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Продажа имущества на торгах приводит к прекращению права залога (ипотеки)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4 п. 1 ст. 352 ГК РФ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6 п. 5 ст. 18.1 ФЗ «О несостоятельности (банкротстве)» от 26.10.2002 г. № 127-ФЗ.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 w:rsidR="005347F1">
        <w:trPr>
          <w:trHeight w:hRule="exact" w:val="73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выигранное на открытых торгах Имущество, в течение 30 (тридцати) рабочих дней с момента поступления на расчетный счет Продавца денежных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оответствии с настоящим договором.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Оплатить </w:t>
            </w:r>
            <w:r>
              <w:rPr>
                <w:rFonts w:ascii="Times New Roman" w:hAnsi="Times New Roman"/>
                <w:sz w:val="20"/>
                <w:szCs w:val="20"/>
              </w:rPr>
              <w:t>полную стоимость имущества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настоящим договором.</w:t>
            </w: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</w:t>
            </w:r>
            <w:r>
              <w:rPr>
                <w:rFonts w:ascii="Times New Roman" w:hAnsi="Times New Roman"/>
                <w:sz w:val="20"/>
                <w:szCs w:val="20"/>
              </w:rPr>
              <w:t>чи.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 w:rsidR="005347F1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(Ноль) рублей 00 копеек без учета НДС (подпункт 15 п.2 ст.146 НК), Задаток, оплаченный Покупателем, составляет  (Ноль) рублей 00 копеек, итоговая 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оплаты Покупателем составляет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(Ноль) рублей 00 копеек. Цена настоящего договора установлена по результатам проведения торгов, которые проводились  г. на сайте, является окончательной и изменению не подлежит.</w:t>
            </w:r>
          </w:p>
        </w:tc>
      </w:tr>
      <w:tr w:rsidR="005347F1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</w:t>
            </w:r>
            <w:r>
              <w:rPr>
                <w:rFonts w:ascii="Times New Roman" w:hAnsi="Times New Roman"/>
                <w:sz w:val="20"/>
                <w:szCs w:val="20"/>
              </w:rPr>
              <w:t>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безналичн</w:t>
            </w:r>
            <w:r>
              <w:rPr>
                <w:rFonts w:ascii="Times New Roman" w:hAnsi="Times New Roman"/>
                <w:sz w:val="20"/>
                <w:szCs w:val="20"/>
              </w:rPr>
              <w:t>ым платежом на расчетный счет:</w:t>
            </w:r>
          </w:p>
        </w:tc>
      </w:tr>
      <w:tr w:rsidR="005347F1">
        <w:trPr>
          <w:trHeight w:hRule="exact" w:val="41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5347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7F1">
        <w:trPr>
          <w:trHeight w:hRule="exact" w:val="804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тридцати дней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настоящего договора.</w:t>
            </w:r>
          </w:p>
          <w:p w:rsidR="005347F1" w:rsidRDefault="005347F1">
            <w:pPr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</w:p>
        </w:tc>
      </w:tr>
      <w:tr w:rsidR="005347F1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дкп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... г. по имуществу ...»</w:t>
            </w:r>
          </w:p>
        </w:tc>
      </w:tr>
      <w:tr w:rsidR="005347F1">
        <w:trPr>
          <w:trHeight w:hRule="exact" w:val="300"/>
        </w:trPr>
        <w:tc>
          <w:tcPr>
            <w:tcW w:w="944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8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9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5347F1">
        <w:trPr>
          <w:trHeight w:hRule="exact" w:val="73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Передача имущества и переход риска случайной гибели имущества</w:t>
            </w:r>
          </w:p>
        </w:tc>
      </w:tr>
      <w:tr w:rsidR="005347F1">
        <w:trPr>
          <w:trHeight w:hRule="exact" w:val="93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</w:t>
            </w:r>
            <w:r>
              <w:rPr>
                <w:rFonts w:ascii="Times New Roman" w:hAnsi="Times New Roman"/>
                <w:sz w:val="20"/>
                <w:szCs w:val="20"/>
              </w:rPr>
              <w:t>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5347F1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4.2. Стороны договора определили, что Продавец осуществляет </w:t>
            </w:r>
            <w:r>
              <w:rPr>
                <w:rFonts w:ascii="Times New Roman" w:hAnsi="Times New Roman"/>
                <w:sz w:val="20"/>
                <w:szCs w:val="20"/>
              </w:rPr>
              <w:t>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 w:rsidR="005347F1">
        <w:trPr>
          <w:trHeight w:hRule="exact" w:val="7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</w:t>
            </w:r>
            <w:r>
              <w:rPr>
                <w:rFonts w:ascii="Times New Roman" w:hAnsi="Times New Roman"/>
                <w:sz w:val="20"/>
                <w:szCs w:val="20"/>
              </w:rPr>
              <w:t>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5347F1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4.4. В случае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</w:t>
            </w:r>
            <w:r>
              <w:rPr>
                <w:rFonts w:ascii="Times New Roman" w:hAnsi="Times New Roman"/>
                <w:sz w:val="20"/>
                <w:szCs w:val="20"/>
              </w:rPr>
              <w:t>а него.</w:t>
            </w:r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5347F1">
        <w:trPr>
          <w:trHeight w:hRule="exact" w:val="12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Имуществом возникает у Покупателя с момента подписания акта приема-передачи Имуществом либо по истечении 30 (тридцати) рабочих дней со дня исполнения Покупателем всех с</w:t>
            </w:r>
            <w:r>
              <w:rPr>
                <w:rFonts w:ascii="Times New Roman" w:hAnsi="Times New Roman"/>
                <w:sz w:val="20"/>
                <w:szCs w:val="20"/>
              </w:rPr>
              <w:t>воих обязатель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в сл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Имущества. Имущество передано в надлежащем качественном состоянии.</w:t>
            </w:r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Ответственность Сторон</w:t>
            </w:r>
          </w:p>
        </w:tc>
      </w:tr>
      <w:tr w:rsidR="005347F1">
        <w:trPr>
          <w:trHeight w:hRule="exact" w:val="51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упомянутое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 наличии вины (умысла или неосторожности).</w:t>
            </w:r>
          </w:p>
        </w:tc>
      </w:tr>
      <w:tr w:rsidR="005347F1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5347F1">
        <w:trPr>
          <w:trHeight w:hRule="exact" w:val="22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 исполнившая свои обязательства по </w:t>
            </w:r>
            <w:r>
              <w:rPr>
                <w:rFonts w:ascii="Times New Roman" w:hAnsi="Times New Roman"/>
                <w:sz w:val="20"/>
                <w:szCs w:val="20"/>
              </w:rPr>
              <w:t>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 конкретных условия</w:t>
            </w:r>
            <w:r>
              <w:rPr>
                <w:rFonts w:ascii="Times New Roman" w:hAnsi="Times New Roman"/>
                <w:sz w:val="20"/>
                <w:szCs w:val="20"/>
              </w:rPr>
              <w:t>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</w:t>
            </w:r>
            <w:r>
              <w:rPr>
                <w:rFonts w:ascii="Times New Roman" w:hAnsi="Times New Roman"/>
                <w:sz w:val="20"/>
                <w:szCs w:val="20"/>
              </w:rPr>
              <w:t>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</w:t>
            </w:r>
            <w:r>
              <w:rPr>
                <w:rFonts w:ascii="Times New Roman" w:hAnsi="Times New Roman"/>
                <w:sz w:val="20"/>
                <w:szCs w:val="20"/>
              </w:rPr>
              <w:t>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 w:rsidR="005347F1">
        <w:trPr>
          <w:trHeight w:hRule="exact" w:val="54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</w:t>
            </w:r>
            <w:r>
              <w:rPr>
                <w:rFonts w:ascii="Times New Roman" w:hAnsi="Times New Roman"/>
                <w:sz w:val="20"/>
                <w:szCs w:val="20"/>
              </w:rPr>
              <w:t>енном действующим законодательством РФ.</w:t>
            </w:r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5347F1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5347F1">
        <w:trPr>
          <w:trHeight w:hRule="exact" w:val="76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  (п. 4 ст. 486 Гражданского Кодекса Российской Ф</w:t>
            </w:r>
            <w:r>
              <w:rPr>
                <w:rFonts w:ascii="Times New Roman" w:hAnsi="Times New Roman"/>
                <w:sz w:val="20"/>
                <w:szCs w:val="20"/>
              </w:rPr>
              <w:t>едерации).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5347F1">
        <w:trPr>
          <w:trHeight w:hRule="exact" w:val="10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стороной путем уведомления другой стороны об отказе от договора </w:t>
            </w:r>
            <w:r>
              <w:rPr>
                <w:rFonts w:ascii="Times New Roman" w:hAnsi="Times New Roman"/>
                <w:sz w:val="20"/>
                <w:szCs w:val="20"/>
              </w:rPr>
              <w:t>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5347F1">
        <w:trPr>
          <w:trHeight w:hRule="exact" w:val="78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В случае одностороннего отказа от договора (исполне</w:t>
            </w:r>
            <w:r>
              <w:rPr>
                <w:rFonts w:ascii="Times New Roman" w:hAnsi="Times New Roman"/>
                <w:sz w:val="20"/>
                <w:szCs w:val="20"/>
              </w:rPr>
              <w:t>ния договора) полностью или частично, если такой отказ допускается, договор считается расторгнутым или измененным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1, 2 Статья 450.1.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Гражданского Кодекса Российской Федерации).</w:t>
            </w:r>
            <w:proofErr w:type="gramEnd"/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 w:rsidR="005347F1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</w:t>
            </w:r>
            <w:r>
              <w:rPr>
                <w:rFonts w:ascii="Times New Roman" w:hAnsi="Times New Roman"/>
                <w:sz w:val="20"/>
                <w:szCs w:val="20"/>
              </w:rPr>
              <w:t>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5347F1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 w:rsidR="005347F1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2-х экземплярах, имеющих одинаковую юридическую силу.</w:t>
            </w:r>
          </w:p>
        </w:tc>
      </w:tr>
      <w:tr w:rsidR="005347F1">
        <w:trPr>
          <w:trHeight w:hRule="exact" w:val="9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всем вопросам, не нашедшим решения в условиях настоящего договора, но прямо или косвенно вытекающим из отношений Сторон по нему,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</w:t>
            </w:r>
            <w:r>
              <w:rPr>
                <w:rFonts w:ascii="Times New Roman" w:hAnsi="Times New Roman"/>
                <w:sz w:val="20"/>
                <w:szCs w:val="20"/>
              </w:rPr>
              <w:t>льства Российской Федерации.</w:t>
            </w:r>
            <w:proofErr w:type="gramEnd"/>
          </w:p>
        </w:tc>
      </w:tr>
      <w:tr w:rsidR="005347F1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 w:rsidR="005347F1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5347F1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5347F1" w:rsidRDefault="00B749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 w:rsidR="005347F1">
        <w:trPr>
          <w:trHeight w:hRule="exact" w:val="516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 w:val="restart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2834" w:type="dxa"/>
            <w:gridSpan w:val="3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108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944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B7492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9" w:type="dxa"/>
            <w:shd w:val="clear" w:color="FFFFFF" w:fill="auto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47F1">
        <w:trPr>
          <w:trHeight w:hRule="exact" w:val="69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5347F1" w:rsidRDefault="005347F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7492D" w:rsidRDefault="00B7492D"/>
    <w:sectPr w:rsidR="00B7492D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F1"/>
    <w:rsid w:val="005347F1"/>
    <w:rsid w:val="00681E3F"/>
    <w:rsid w:val="00B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2026-03-02T09:52:00Z</dcterms:created>
  <dcterms:modified xsi:type="dcterms:W3CDTF">2026-03-02T09:52:00Z</dcterms:modified>
  <dc:language>ru-RU</dc:language>
</cp:coreProperties>
</file>