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BAF" w:rsidRPr="0005350B" w:rsidRDefault="0005350B">
      <w:pPr>
        <w:jc w:val="center"/>
        <w:rPr>
          <w:lang w:val="ru-RU"/>
        </w:rPr>
      </w:pPr>
      <w:r>
        <w:rPr>
          <w:b/>
          <w:lang w:val="ru-RU"/>
        </w:rPr>
        <w:t>ДОГОВОР О ЗАДАТКЕ</w:t>
      </w:r>
    </w:p>
    <w:p w:rsidR="00F34BAF" w:rsidRPr="0005350B" w:rsidRDefault="0005350B">
      <w:pPr>
        <w:jc w:val="center"/>
        <w:rPr>
          <w:lang w:val="ru-RU"/>
        </w:rPr>
      </w:pPr>
      <w:r>
        <w:rPr>
          <w:b/>
          <w:lang w:val="ru-RU"/>
        </w:rPr>
        <w:t>в счет обеспечения оплаты имущества, реализуемого на торгах</w:t>
      </w:r>
    </w:p>
    <w:p w:rsidR="00F34BAF" w:rsidRPr="0005350B" w:rsidRDefault="00F34BAF">
      <w:pPr>
        <w:rPr>
          <w:lang w:val="ru-RU"/>
        </w:rPr>
      </w:pPr>
    </w:p>
    <w:p w:rsidR="00F34BAF" w:rsidRPr="0005350B" w:rsidRDefault="0005350B" w:rsidP="00EE24F3">
      <w:pPr>
        <w:ind w:firstLine="709"/>
        <w:jc w:val="both"/>
        <w:rPr>
          <w:lang w:val="ru-RU"/>
        </w:rPr>
      </w:pPr>
      <w:r>
        <w:rPr>
          <w:lang w:val="ru-RU"/>
        </w:rPr>
        <w:t>Организатор торгов – финансовый управляющий Сурниной Марины Сергеевны (дата рождения: 13.09.1979, место рождения: г. Алапаевск Свердловская обл., адрес регистрации: 624606, Свердловская обл., г. Алапаевск, ул. Розы Люксембург, д. 68, ИНН: 660101238759, СНИЛС: 027-744-259 67), Кубрак Екатерина Александровна (ИНН 246417014946, рег. № 22308), - утверждена Решением Арбитражного суда Арбитражный суд Свердловской области от 30.09.2025 г. по делу № А60-47166/2025, именуемый в дальнейшем «ОРГАНИЗАТОР ТОРГОВ», с одной стороны, и _______________________________________________, паспорт _______________________________________________, зарегистрированный по адресу: _________________________________________, именуемый в дальнейшем «ПРЕТЕНДЕНТ», с другой стороны, именуемые совместно «Стороны», заключили настоящий договор о нижеследующем:</w:t>
      </w:r>
    </w:p>
    <w:p w:rsidR="00F34BAF" w:rsidRDefault="0005350B">
      <w:bookmarkStart w:id="0" w:name="_GoBack"/>
      <w:bookmarkEnd w:id="0"/>
      <w:r>
        <w:rPr>
          <w:b/>
        </w:rPr>
        <w:t>1. Предмет договора</w:t>
      </w:r>
    </w:p>
    <w:p w:rsidR="00F34BAF" w:rsidRPr="0005350B" w:rsidRDefault="0005350B" w:rsidP="00EE24F3">
      <w:pPr>
        <w:pStyle w:val="a"/>
        <w:ind w:left="709"/>
        <w:jc w:val="both"/>
        <w:rPr>
          <w:lang w:val="ru-RU"/>
        </w:rPr>
      </w:pPr>
      <w:r>
        <w:rPr>
          <w:lang w:val="ru-RU"/>
        </w:rPr>
        <w:t>В соответствии с настоящим договором ПРЕТЕНДЕНТ обязан внести в срок до 18.08.2026 16:00 МСК на счет ОРГАНИЗАТОРА ТОРГОВ сумму задатка в размере 20% (двадцать процентов) от начальной цены продажи лота, для участия в торгах (далее – «Задаток»).</w:t>
      </w:r>
    </w:p>
    <w:p w:rsidR="00F34BAF" w:rsidRPr="0005350B" w:rsidRDefault="0005350B" w:rsidP="00EE24F3">
      <w:pPr>
        <w:pStyle w:val="a"/>
        <w:ind w:left="709"/>
        <w:jc w:val="both"/>
        <w:rPr>
          <w:lang w:val="ru-RU"/>
        </w:rPr>
      </w:pPr>
      <w:r>
        <w:rPr>
          <w:lang w:val="ru-RU"/>
        </w:rPr>
        <w:t>Задаток вносится в обеспечение исполнения обязательства ПРЕТЕНДЕНТА по приобретению имущества: Автомобиль легковой седан ЛАДА 219010 LADA GRANTA, 2014 г.в., грз. А825ЕО196, VIN: XTA219010E0279735, цвет: белый.</w:t>
      </w:r>
    </w:p>
    <w:p w:rsidR="00F34BAF" w:rsidRPr="0005350B" w:rsidRDefault="0005350B" w:rsidP="00EE24F3">
      <w:pPr>
        <w:pStyle w:val="a"/>
        <w:ind w:left="709"/>
        <w:jc w:val="both"/>
        <w:rPr>
          <w:lang w:val="ru-RU"/>
        </w:rPr>
      </w:pPr>
      <w:r>
        <w:rPr>
          <w:lang w:val="ru-RU"/>
        </w:rPr>
        <w:t>Задаток учитывается в счет оплаты имущества при заключении с ПРЕТЕНДЕНТОМ договора купли-продажи в соответствии с Гражданским кодексом Российской Федерации.</w:t>
      </w:r>
    </w:p>
    <w:p w:rsidR="00F34BAF" w:rsidRDefault="0005350B">
      <w:r>
        <w:rPr>
          <w:b/>
        </w:rPr>
        <w:t>2. Обязанности Сторон</w:t>
      </w:r>
    </w:p>
    <w:p w:rsidR="00F34BAF" w:rsidRDefault="0005350B">
      <w:pPr>
        <w:pStyle w:val="a"/>
        <w:ind w:left="709"/>
      </w:pPr>
      <w:r>
        <w:t>ОРГАНИЗАТОР ТОРГОВ обязан:</w:t>
      </w:r>
    </w:p>
    <w:p w:rsidR="00F34BAF" w:rsidRPr="0005350B" w:rsidRDefault="0005350B" w:rsidP="00EE24F3">
      <w:pPr>
        <w:ind w:left="284"/>
        <w:rPr>
          <w:lang w:val="ru-RU"/>
        </w:rPr>
      </w:pPr>
      <w:r>
        <w:rPr>
          <w:lang w:val="ru-RU"/>
        </w:rPr>
        <w:t>а) возвратить Задаток ПРЕТЕНДЕНТУ в течение 5 (пяти) рабочих дней после подведения итогов торгов в случае, если ПРЕТЕНДЕНТ не признан победителем торгов;</w:t>
      </w:r>
      <w:r>
        <w:rPr>
          <w:lang w:val="ru-RU"/>
        </w:rPr>
        <w:br/>
        <w:t>б) засчитать Задаток в счет оплаты приобретаемого имущества, если ПРЕТЕНДЕНТ признан победителем торгов и заключил договор купли-продажи;</w:t>
      </w:r>
      <w:r>
        <w:rPr>
          <w:lang w:val="ru-RU"/>
        </w:rPr>
        <w:br/>
        <w:t>в) удержать Задаток (не возвращать) в случае, если ПРЕТЕНДЕНТ признан победителем торгов, но уклонился от заключения договора купли-продажи.</w:t>
      </w:r>
    </w:p>
    <w:p w:rsidR="00F34BAF" w:rsidRPr="00EE24F3" w:rsidRDefault="0005350B" w:rsidP="006A09BA">
      <w:pPr>
        <w:pStyle w:val="a"/>
        <w:ind w:left="426"/>
        <w:jc w:val="both"/>
        <w:rPr>
          <w:lang w:val="ru-RU"/>
        </w:rPr>
      </w:pPr>
      <w:r w:rsidRPr="00EE24F3">
        <w:rPr>
          <w:lang w:val="ru-RU"/>
        </w:rPr>
        <w:t>ПРЕТЕНДЕНТ обязан:</w:t>
      </w:r>
      <w:r w:rsidRPr="00EE24F3">
        <w:rPr>
          <w:lang w:val="ru-RU"/>
        </w:rPr>
        <w:br/>
        <w:t>а) внести Задаток в размере и в срок, установленные п.1.1 настоящего Договора;</w:t>
      </w:r>
      <w:r w:rsidRPr="00EE24F3">
        <w:rPr>
          <w:lang w:val="ru-RU"/>
        </w:rPr>
        <w:br/>
        <w:t>б) в случае признания его победителем торгов — заключить договор купли-продажи в установленный срок;</w:t>
      </w:r>
      <w:r w:rsidRPr="00EE24F3">
        <w:rPr>
          <w:lang w:val="ru-RU"/>
        </w:rPr>
        <w:br/>
      </w:r>
      <w:r w:rsidRPr="00EE24F3">
        <w:rPr>
          <w:lang w:val="ru-RU"/>
        </w:rPr>
        <w:lastRenderedPageBreak/>
        <w:t>в) указать в назначении платежа при перечислении задатка: «Задаток за участие в торгах по лоту № 1 по делу № А60-47166/2025».</w:t>
      </w:r>
    </w:p>
    <w:p w:rsidR="00F34BAF" w:rsidRDefault="0005350B">
      <w:r>
        <w:rPr>
          <w:b/>
        </w:rPr>
        <w:t>3. Срок действия договора</w:t>
      </w:r>
    </w:p>
    <w:p w:rsidR="00F34BAF" w:rsidRPr="0005350B" w:rsidRDefault="0005350B" w:rsidP="00EE24F3">
      <w:pPr>
        <w:pStyle w:val="a"/>
        <w:ind w:left="709"/>
        <w:jc w:val="both"/>
        <w:rPr>
          <w:lang w:val="ru-RU"/>
        </w:rPr>
      </w:pPr>
      <w:r>
        <w:rPr>
          <w:lang w:val="ru-RU"/>
        </w:rPr>
        <w:t>Настоящий договор вступает в силу с момента его подписания Сторонами и действует до полного исполнения Сторонами принятых на себя обязательств.</w:t>
      </w:r>
    </w:p>
    <w:p w:rsidR="00F34BAF" w:rsidRPr="0005350B" w:rsidRDefault="0005350B" w:rsidP="00EE24F3">
      <w:pPr>
        <w:pStyle w:val="a"/>
        <w:ind w:left="709"/>
        <w:jc w:val="both"/>
        <w:rPr>
          <w:lang w:val="ru-RU"/>
        </w:rPr>
      </w:pPr>
      <w:r>
        <w:rPr>
          <w:lang w:val="ru-RU"/>
        </w:rPr>
        <w:t>Задаток подлежит возврату ПРЕТЕНДЕНТУ в случае если ПРЕТЕНДЕНТ не признан победителем торгов.</w:t>
      </w:r>
    </w:p>
    <w:p w:rsidR="00F34BAF" w:rsidRDefault="0005350B">
      <w:r>
        <w:rPr>
          <w:b/>
        </w:rPr>
        <w:t>4. Заключительные положения</w:t>
      </w:r>
    </w:p>
    <w:p w:rsidR="00F34BAF" w:rsidRPr="0005350B" w:rsidRDefault="0005350B">
      <w:pPr>
        <w:pStyle w:val="a"/>
        <w:ind w:left="709"/>
        <w:rPr>
          <w:lang w:val="ru-RU"/>
        </w:rPr>
      </w:pPr>
      <w:r>
        <w:rPr>
          <w:lang w:val="ru-RU"/>
        </w:rPr>
        <w:t>Настоящий договор составлен в двух экземплярах, имеющих равную юридическую силу, по одному для каждой из Сторон.</w:t>
      </w:r>
    </w:p>
    <w:p w:rsidR="00F34BAF" w:rsidRPr="0005350B" w:rsidRDefault="0005350B">
      <w:pPr>
        <w:pStyle w:val="a"/>
        <w:ind w:left="709"/>
        <w:rPr>
          <w:lang w:val="ru-RU"/>
        </w:rPr>
      </w:pPr>
      <w:r>
        <w:rPr>
          <w:lang w:val="ru-RU"/>
        </w:rPr>
        <w:t>Все изменения и дополнения к настоящему договору действительны, если они составлены в письменной форме и подписаны обеими Сторонами.</w:t>
      </w:r>
    </w:p>
    <w:p w:rsidR="00F34BAF" w:rsidRPr="0005350B" w:rsidRDefault="0005350B">
      <w:pPr>
        <w:pStyle w:val="a"/>
        <w:ind w:left="709"/>
        <w:rPr>
          <w:lang w:val="ru-RU"/>
        </w:rPr>
      </w:pPr>
      <w:r>
        <w:rPr>
          <w:lang w:val="ru-RU"/>
        </w:rPr>
        <w:t>В части, не урегулированной настоящим договором, Стороны руководствуются нормами действующего законодательства Российской Федерации.</w:t>
      </w:r>
    </w:p>
    <w:p w:rsidR="00F34BAF" w:rsidRDefault="0005350B">
      <w:r>
        <w:rPr>
          <w:b/>
        </w:rPr>
        <w:t>5. Реквизиты Сторон</w:t>
      </w:r>
    </w:p>
    <w:p w:rsidR="00F34BAF" w:rsidRDefault="00F34BAF"/>
    <w:tbl>
      <w:tblPr>
        <w:tblW w:w="0" w:type="auto"/>
        <w:tblLook w:val="04A0" w:firstRow="1" w:lastRow="0" w:firstColumn="1" w:lastColumn="0" w:noHBand="0" w:noVBand="1"/>
      </w:tblPr>
      <w:tblGrid>
        <w:gridCol w:w="4844"/>
        <w:gridCol w:w="4844"/>
      </w:tblGrid>
      <w:tr w:rsidR="00F34BAF" w:rsidRPr="00EE24F3">
        <w:tc>
          <w:tcPr>
            <w:tcW w:w="4844" w:type="dxa"/>
          </w:tcPr>
          <w:p w:rsidR="00F34BAF" w:rsidRPr="0005350B" w:rsidRDefault="0005350B">
            <w:pPr>
              <w:rPr>
                <w:lang w:val="ru-RU"/>
              </w:rPr>
            </w:pPr>
            <w:r>
              <w:rPr>
                <w:b/>
                <w:lang w:val="ru-RU"/>
              </w:rPr>
              <w:t>ОРГАНИЗАТОР ТОРГОВ:</w:t>
            </w:r>
            <w:r>
              <w:rPr>
                <w:b/>
                <w:lang w:val="ru-RU"/>
              </w:rPr>
              <w:br/>
            </w:r>
            <w:r>
              <w:rPr>
                <w:lang w:val="ru-RU"/>
              </w:rPr>
              <w:t>Кубрак Екатерина Александровна</w:t>
            </w:r>
            <w:r>
              <w:rPr>
                <w:lang w:val="ru-RU"/>
              </w:rPr>
              <w:br/>
              <w:t>ИНН 246417014946, рег. № 22308</w:t>
            </w:r>
            <w:r>
              <w:rPr>
                <w:lang w:val="ru-RU"/>
              </w:rPr>
              <w:br/>
            </w:r>
            <w:r>
              <w:rPr>
                <w:lang w:val="ru-RU"/>
              </w:rPr>
              <w:br/>
              <w:t>Получатель: Сурнина Марина Сергеевна</w:t>
            </w:r>
            <w:r>
              <w:rPr>
                <w:lang w:val="ru-RU"/>
              </w:rPr>
              <w:br/>
              <w:t>Счёт: 40817810450225812389</w:t>
            </w:r>
            <w:r>
              <w:rPr>
                <w:lang w:val="ru-RU"/>
              </w:rPr>
              <w:br/>
              <w:t>Банк: ФИЛИАЛ "ЦЕНТРАЛЬНЫЙ" ПАО "СОВКОМБАНК"</w:t>
            </w:r>
            <w:r>
              <w:rPr>
                <w:lang w:val="ru-RU"/>
              </w:rPr>
              <w:br/>
              <w:t>БИК: 045004763</w:t>
            </w:r>
            <w:r>
              <w:rPr>
                <w:lang w:val="ru-RU"/>
              </w:rPr>
              <w:br/>
              <w:t>К/с: 30101810150040000763</w:t>
            </w:r>
            <w:r>
              <w:rPr>
                <w:lang w:val="ru-RU"/>
              </w:rPr>
              <w:br/>
              <w:t>ИНН банка: 4401116480</w:t>
            </w:r>
            <w:r>
              <w:rPr>
                <w:lang w:val="ru-RU"/>
              </w:rPr>
              <w:br/>
            </w:r>
            <w:r>
              <w:rPr>
                <w:lang w:val="ru-RU"/>
              </w:rPr>
              <w:br/>
              <w:t>Подпись: ___________________________</w:t>
            </w:r>
            <w:r>
              <w:rPr>
                <w:lang w:val="ru-RU"/>
              </w:rPr>
              <w:br/>
              <w:t>Кубрак Е.А.</w:t>
            </w:r>
          </w:p>
        </w:tc>
        <w:tc>
          <w:tcPr>
            <w:tcW w:w="4844" w:type="dxa"/>
          </w:tcPr>
          <w:p w:rsidR="00F34BAF" w:rsidRPr="0005350B" w:rsidRDefault="0005350B">
            <w:pPr>
              <w:rPr>
                <w:lang w:val="ru-RU"/>
              </w:rPr>
            </w:pPr>
            <w:r>
              <w:rPr>
                <w:b/>
                <w:lang w:val="ru-RU"/>
              </w:rPr>
              <w:t>ПРЕТЕНДЕНТ:</w:t>
            </w:r>
            <w:r>
              <w:rPr>
                <w:b/>
                <w:lang w:val="ru-RU"/>
              </w:rPr>
              <w:br/>
            </w:r>
            <w:r>
              <w:rPr>
                <w:lang w:val="ru-RU"/>
              </w:rPr>
              <w:t>ФИО: _______________________________</w:t>
            </w:r>
            <w:r>
              <w:rPr>
                <w:lang w:val="ru-RU"/>
              </w:rPr>
              <w:br/>
              <w:t>Паспорт: ___________________________</w:t>
            </w:r>
            <w:r>
              <w:rPr>
                <w:lang w:val="ru-RU"/>
              </w:rPr>
              <w:br/>
              <w:t>Адрес: _____________________________</w:t>
            </w:r>
            <w:r>
              <w:rPr>
                <w:lang w:val="ru-RU"/>
              </w:rPr>
              <w:br/>
              <w:t>Тел.: ______________________________</w:t>
            </w:r>
            <w:r>
              <w:rPr>
                <w:lang w:val="ru-RU"/>
              </w:rPr>
              <w:br/>
            </w:r>
            <w:r>
              <w:t>E</w:t>
            </w:r>
            <w:r>
              <w:rPr>
                <w:lang w:val="ru-RU"/>
              </w:rPr>
              <w:t>-</w:t>
            </w:r>
            <w:r>
              <w:t>mail</w:t>
            </w:r>
            <w:r>
              <w:rPr>
                <w:lang w:val="ru-RU"/>
              </w:rPr>
              <w:t>: ____________________________</w:t>
            </w:r>
            <w:r>
              <w:rPr>
                <w:lang w:val="ru-RU"/>
              </w:rPr>
              <w:br/>
              <w:t>Счёт для возврата задатка:</w:t>
            </w:r>
            <w:r>
              <w:rPr>
                <w:lang w:val="ru-RU"/>
              </w:rPr>
              <w:br/>
              <w:t>Банк: ______________________________</w:t>
            </w:r>
            <w:r>
              <w:rPr>
                <w:lang w:val="ru-RU"/>
              </w:rPr>
              <w:br/>
              <w:t>БИК: _______________________________</w:t>
            </w:r>
            <w:r>
              <w:rPr>
                <w:lang w:val="ru-RU"/>
              </w:rPr>
              <w:br/>
              <w:t>Счёт: ______________________________</w:t>
            </w:r>
            <w:r>
              <w:rPr>
                <w:lang w:val="ru-RU"/>
              </w:rPr>
              <w:br/>
            </w:r>
            <w:r>
              <w:rPr>
                <w:lang w:val="ru-RU"/>
              </w:rPr>
              <w:br/>
              <w:t>Подпись: ___________________________</w:t>
            </w:r>
          </w:p>
        </w:tc>
      </w:tr>
    </w:tbl>
    <w:p w:rsidR="00F34BAF" w:rsidRPr="0005350B" w:rsidRDefault="00F34BAF">
      <w:pPr>
        <w:rPr>
          <w:lang w:val="ru-RU"/>
        </w:rPr>
      </w:pPr>
    </w:p>
    <w:sectPr w:rsidR="00F34BAF" w:rsidRPr="0005350B" w:rsidSect="000346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5350B"/>
    <w:rsid w:val="0006063C"/>
    <w:rsid w:val="0015074B"/>
    <w:rsid w:val="0029639D"/>
    <w:rsid w:val="00326F90"/>
    <w:rsid w:val="00AA1D8D"/>
    <w:rsid w:val="00B47730"/>
    <w:rsid w:val="00CB0664"/>
    <w:rsid w:val="00EE24F3"/>
    <w:rsid w:val="00F34BA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32CEB95-7624-42EC-B98D-041F8B0E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1BC94F9-4EFC-4E56-822C-B4A07A16B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market_1</cp:lastModifiedBy>
  <cp:revision>3</cp:revision>
  <dcterms:created xsi:type="dcterms:W3CDTF">2013-12-23T23:15:00Z</dcterms:created>
  <dcterms:modified xsi:type="dcterms:W3CDTF">2026-07-09T12:16:00Z</dcterms:modified>
  <cp:category/>
</cp:coreProperties>
</file>