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 w:rsidP="00295CBF">
      <w:pPr>
        <w:ind w:firstLine="709"/>
        <w:jc w:val="both"/>
        <w:rPr>
          <w:lang w:val="ru-RU"/>
        </w:rPr>
      </w:pPr>
      <w:r w:rsidRPr="0005350B">
        <w:rPr>
          <w:lang w:val="ru-RU"/>
        </w:rPr>
        <w:t>Организатор торгов – финансовый управляющий Лубенского Николая Дмитриевича (дата рождения: 20.10.1965, место рождения: с. Медвежье Калачеевского р-на Воронежской обл., адрес регистрации: Воронежская обл., с. Медвежье, ул. Победы, д. 7, ИНН: 361000648262, СНИЛС: 035-071-871 36), Кубрак Екатерина Александровна (ИНН 246417014946, рег. № 22308), - утверждена Решением Арбитражного суда Воронежской области от 15.09.2025 г. по делу № А14-10101/2025,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1. Предмет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 xml:space="preserve">В соответствии с настоящим договором ПРЕТЕНДЕНТ обязан внести в срок до </w:t>
      </w:r>
      <w:r w:rsidR="00295CBF">
        <w:rPr>
          <w:lang w:val="ru-RU"/>
        </w:rPr>
        <w:t>13</w:t>
      </w:r>
      <w:r w:rsidRPr="0005350B">
        <w:rPr>
          <w:lang w:val="ru-RU"/>
        </w:rPr>
        <w:t>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земельный участок, расположенный по адресу: Воронежская область, муниципальный район Калачеевский, сельское поселение Россыпнянское, село Медвежье, улица Победы, земельный участок, площадь: 1 416 кв.м., категория земель: земли сельскохозяйственного назначения, вид разрешенного использования: для ведения ЛПХ, кадастровый номер: 36:10:3200011:6, принадлежащий Лубенскому Николаю Дмитриевичу и Лубенской Галине Викторовне, являющийся совместно нажитым имуществом супругов.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учитывается в счет оплаты имущества при заключении с ПРЕТЕНДЕНТОМ договора купли-продажи в соответствии с Гражданским кодексом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>
      <w:pPr>
        <w:ind w:left="1417"/>
        <w:rPr>
          <w:lang w:val="ru-RU"/>
        </w:rPr>
      </w:pPr>
      <w:r w:rsidRPr="0005350B">
        <w:rPr>
          <w:lang w:val="ru-RU"/>
        </w:rPr>
        <w:lastRenderedPageBreak/>
        <w:t>а) возвратить Задаток ПРЕТЕНДЕНТУ в течение 5 (пяти) рабочих дней после подведения итогов торгов в случае, если ПРЕТЕНДЕНТ не признан 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  <w:t>в) удержать Задаток (не возвращать) в случае, если ПРЕТЕНДЕНТ признан победителем торгов, но уклонился от заключения договора купли-продажи.</w:t>
      </w:r>
    </w:p>
    <w:p w:rsidR="00F34BAF" w:rsidRDefault="0005350B">
      <w:pPr>
        <w:pStyle w:val="a"/>
        <w:ind w:left="709"/>
      </w:pPr>
      <w:r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F34BAF" w:rsidRPr="0005350B" w:rsidRDefault="0005350B">
      <w:pPr>
        <w:ind w:left="1417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</w:r>
      <w:r w:rsidRPr="0005350B">
        <w:rPr>
          <w:lang w:val="ru-RU"/>
        </w:rPr>
        <w:br/>
        <w:t>б) в случае признания его победителем торгов — заключить договор купли-продажи в установленный срок;</w:t>
      </w:r>
      <w:r w:rsidRPr="0005350B">
        <w:rPr>
          <w:lang w:val="ru-RU"/>
        </w:rPr>
        <w:br/>
        <w:t>в) указать в назначении платежа при перечислении задатка: «Задаток за участие в торгах по лоту № 3 по делу № А14-10101/2025».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подлежит возврату ПРЕТЕНДЕНТУ не позднее 20.08.2026 (в случае если ПРЕТЕНДЕНТ не признан победителем торгов).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4. Заключительные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295CBF"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</w:r>
            <w:r w:rsidRPr="0005350B">
              <w:rPr>
                <w:b/>
                <w:lang w:val="ru-RU"/>
              </w:rPr>
              <w:br/>
            </w:r>
            <w:proofErr w:type="spellStart"/>
            <w:r w:rsidRPr="0005350B">
              <w:rPr>
                <w:lang w:val="ru-RU"/>
              </w:rPr>
              <w:t>Кубрак</w:t>
            </w:r>
            <w:proofErr w:type="spellEnd"/>
            <w:r w:rsidRPr="0005350B">
              <w:rPr>
                <w:lang w:val="ru-RU"/>
              </w:rPr>
              <w:t xml:space="preserve"> Екатерина Александровна</w:t>
            </w:r>
            <w:r w:rsidRPr="0005350B">
              <w:rPr>
                <w:lang w:val="ru-RU"/>
              </w:rPr>
              <w:br/>
              <w:t>ИНН 246417014946, рег. № 22308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lastRenderedPageBreak/>
              <w:br/>
              <w:t xml:space="preserve">Получатель: </w:t>
            </w:r>
            <w:r w:rsidR="00295CBF">
              <w:rPr>
                <w:lang w:val="ru-RU"/>
              </w:rPr>
              <w:t xml:space="preserve">Получатель: получатель – </w:t>
            </w:r>
            <w:proofErr w:type="spellStart"/>
            <w:r w:rsidR="00295CBF">
              <w:rPr>
                <w:lang w:val="ru-RU"/>
              </w:rPr>
              <w:t>Лубенский</w:t>
            </w:r>
            <w:proofErr w:type="spellEnd"/>
            <w:r w:rsidR="00295CBF">
              <w:rPr>
                <w:lang w:val="ru-RU"/>
              </w:rPr>
              <w:t xml:space="preserve"> Николай Дмитриевич, номер счёта: 40817810150225812388, ФИЛИАЛ "ЦЕНТРАЛЬНЫЙ" ПАО "СОВКОМБАНК", БИК: 045004763, Корреспондентский счёт: 30101810150040000763, ИНН: 4401116480</w:t>
            </w:r>
            <w:bookmarkStart w:id="0" w:name="_GoBack"/>
            <w:bookmarkEnd w:id="0"/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  <w:t>Подпись: ___________________________</w:t>
            </w:r>
            <w:r w:rsidRPr="0005350B">
              <w:rPr>
                <w:lang w:val="ru-RU"/>
              </w:rPr>
              <w:br/>
            </w:r>
            <w:proofErr w:type="spellStart"/>
            <w:r w:rsidRPr="0005350B">
              <w:rPr>
                <w:lang w:val="ru-RU"/>
              </w:rPr>
              <w:t>Кубрак</w:t>
            </w:r>
            <w:proofErr w:type="spellEnd"/>
            <w:r w:rsidRPr="0005350B">
              <w:rPr>
                <w:lang w:val="ru-RU"/>
              </w:rPr>
              <w:t xml:space="preserve"> Е.А.</w:t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___________________________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lastRenderedPageBreak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  <w:t>Счёт: ______________________________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50B"/>
    <w:rsid w:val="0006063C"/>
    <w:rsid w:val="0015074B"/>
    <w:rsid w:val="00295CBF"/>
    <w:rsid w:val="0029639D"/>
    <w:rsid w:val="00326F90"/>
    <w:rsid w:val="00AA1D8D"/>
    <w:rsid w:val="00B47730"/>
    <w:rsid w:val="00CB0664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16DDD"/>
  <w15:docId w15:val="{3D5BD112-E9F7-4E0C-83CC-5EBE4051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6AA20-E1AF-4D3F-BC67-BCB45B67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4</cp:revision>
  <dcterms:created xsi:type="dcterms:W3CDTF">2013-12-23T23:15:00Z</dcterms:created>
  <dcterms:modified xsi:type="dcterms:W3CDTF">2026-07-08T14:30:00Z</dcterms:modified>
  <cp:category/>
</cp:coreProperties>
</file>