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 w:rsidP="009918C0">
      <w:pPr>
        <w:ind w:firstLine="709"/>
        <w:jc w:val="both"/>
        <w:rPr>
          <w:lang w:val="ru-RU"/>
        </w:rPr>
      </w:pPr>
      <w:r w:rsidRPr="0005350B">
        <w:rPr>
          <w:lang w:val="ru-RU"/>
        </w:rPr>
        <w:t>Организатор торгов – финансовый управляющий Буслова Александра Геннадьевича (дата рождения: 04.05.1975, место рождения: г. Новосибирск, адрес регистрации: 630098, Новосибирская обл., г. Новосибирск, ул. Часовая, д. 15, кв. 62, ИНН: 540810293570, СНИЛС: 007-962-301 50), Кубрак Екатерина Александровна (ИНН 246417014946, рег. № 22308), - утверждена Решением Арбитражного суда Новосибирской области от 15.07.2025 г. по делу № А45-21223/2025,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 w:rsidP="009918C0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 xml:space="preserve">В соответствии с настоящим договором ПРЕТЕНДЕНТ обязан внести в срок до </w:t>
      </w:r>
      <w:r w:rsidR="009918C0">
        <w:rPr>
          <w:lang w:val="ru-RU"/>
        </w:rPr>
        <w:t>13</w:t>
      </w:r>
      <w:r w:rsidRPr="0005350B">
        <w:rPr>
          <w:lang w:val="ru-RU"/>
        </w:rPr>
        <w:t>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</w:p>
    <w:p w:rsidR="00F34BAF" w:rsidRPr="0005350B" w:rsidRDefault="0005350B" w:rsidP="009918C0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земельный участок с кадастровым номером: 54:19:163501:248, площадью: 540 кв.м., вид разрешенного использования: для садоводства, расположенный по адресу: Местоположение установлено относительно ориентира, расположенного в границах участка. Почтовый адрес ориентира: обл. Новосибирская, р-н Новосибирский, Барышевский сельсовет, с.н.т. "Ключи-2", участок №Г-82, принадлежащий на праве собственности Бусловой Лиане Канафиевне, являющийся совместно нажитым имуществом супругов.</w:t>
      </w:r>
    </w:p>
    <w:p w:rsidR="00F34BAF" w:rsidRPr="0005350B" w:rsidRDefault="0005350B" w:rsidP="009918C0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 w:rsidP="009918C0">
      <w:pPr>
        <w:ind w:left="284"/>
        <w:jc w:val="both"/>
        <w:rPr>
          <w:lang w:val="ru-RU"/>
        </w:rPr>
      </w:pPr>
      <w:r w:rsidRPr="0005350B">
        <w:rPr>
          <w:lang w:val="ru-RU"/>
        </w:rPr>
        <w:t>а) возвратить Задаток ПРЕТЕНДЕНТУ в течение 5 (пяти) рабочих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</w:r>
      <w:r w:rsidRPr="0005350B">
        <w:rPr>
          <w:lang w:val="ru-RU"/>
        </w:rPr>
        <w:lastRenderedPageBreak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:rsidR="00F34BAF" w:rsidRDefault="0005350B">
      <w:pPr>
        <w:pStyle w:val="a"/>
        <w:ind w:left="709"/>
      </w:pPr>
      <w:r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9918C0" w:rsidRDefault="0005350B" w:rsidP="009918C0">
      <w:pPr>
        <w:spacing w:after="0"/>
        <w:ind w:left="284"/>
        <w:jc w:val="both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</w:r>
      <w:r w:rsidRPr="0005350B">
        <w:rPr>
          <w:lang w:val="ru-RU"/>
        </w:rPr>
        <w:br/>
        <w:t>б) в случае признания его победителем торгов — заключить договор купли-продажи в установленный срок;</w:t>
      </w:r>
    </w:p>
    <w:p w:rsidR="00F34BAF" w:rsidRPr="0005350B" w:rsidRDefault="0005350B" w:rsidP="009918C0">
      <w:pPr>
        <w:ind w:left="284"/>
        <w:jc w:val="both"/>
        <w:rPr>
          <w:lang w:val="ru-RU"/>
        </w:rPr>
      </w:pPr>
      <w:r w:rsidRPr="0005350B">
        <w:rPr>
          <w:lang w:val="ru-RU"/>
        </w:rPr>
        <w:t>в) указать в назначении платежа при перечислении задатка: «Задаток за участие в торгах по лоту № 1 по делу № А45-21223/2025».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 w:rsidP="009918C0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 w:rsidP="009918C0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 xml:space="preserve">Задаток подлежит возврату ПРЕТЕНДЕНТУ не позднее </w:t>
      </w:r>
      <w:r w:rsidR="009918C0">
        <w:rPr>
          <w:lang w:val="ru-RU"/>
        </w:rPr>
        <w:t>23</w:t>
      </w:r>
      <w:bookmarkStart w:id="0" w:name="_GoBack"/>
      <w:bookmarkEnd w:id="0"/>
      <w:r w:rsidRPr="0005350B">
        <w:rPr>
          <w:lang w:val="ru-RU"/>
        </w:rPr>
        <w:t>.08.2026 (в случае если ПРЕТЕНДЕНТ не признан победителем торгов).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9918C0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</w:r>
            <w:r w:rsidRPr="0005350B">
              <w:rPr>
                <w:b/>
                <w:lang w:val="ru-RU"/>
              </w:rPr>
              <w:br/>
              <w:t>Кубрак Екатерина Александровна</w:t>
            </w:r>
            <w:r w:rsidRPr="0005350B">
              <w:rPr>
                <w:b/>
                <w:lang w:val="ru-RU"/>
              </w:rPr>
              <w:br/>
              <w:t>ИНН 246417014946, рег. № 22308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b/>
                <w:lang w:val="ru-RU"/>
              </w:rPr>
              <w:br/>
              <w:t>Получатель: Буслов Александр Геннадьевич</w:t>
            </w:r>
            <w:r w:rsidRPr="0005350B">
              <w:rPr>
                <w:b/>
                <w:lang w:val="ru-RU"/>
              </w:rPr>
              <w:br/>
              <w:t>Счёт: 40817810050225231551</w:t>
            </w:r>
            <w:r w:rsidRPr="0005350B">
              <w:rPr>
                <w:b/>
                <w:lang w:val="ru-RU"/>
              </w:rPr>
              <w:br/>
              <w:t>Банк: ФИЛИАЛ "ЦЕНТРАЛЬНЫЙ" ПАО "СОВКОМБАНК"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b/>
                <w:lang w:val="ru-RU"/>
              </w:rPr>
              <w:lastRenderedPageBreak/>
              <w:t>БИК: 045004763</w:t>
            </w:r>
            <w:r w:rsidRPr="0005350B">
              <w:rPr>
                <w:b/>
                <w:lang w:val="ru-RU"/>
              </w:rPr>
              <w:br/>
              <w:t>К/с: 30101810150040000763</w:t>
            </w:r>
            <w:r w:rsidRPr="0005350B">
              <w:rPr>
                <w:b/>
                <w:lang w:val="ru-RU"/>
              </w:rPr>
              <w:br/>
              <w:t>ИНН банка: 4401116480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b/>
                <w:lang w:val="ru-RU"/>
              </w:rPr>
              <w:br/>
              <w:t>Подпись: ___________________________</w:t>
            </w:r>
            <w:r w:rsidRPr="0005350B">
              <w:rPr>
                <w:b/>
                <w:lang w:val="ru-RU"/>
              </w:rPr>
              <w:br/>
            </w:r>
            <w:proofErr w:type="spellStart"/>
            <w:r w:rsidRPr="0005350B">
              <w:rPr>
                <w:b/>
                <w:lang w:val="ru-RU"/>
              </w:rPr>
              <w:t>Кубрак</w:t>
            </w:r>
            <w:proofErr w:type="spellEnd"/>
            <w:r w:rsidRPr="0005350B">
              <w:rPr>
                <w:b/>
                <w:lang w:val="ru-RU"/>
              </w:rPr>
              <w:t xml:space="preserve"> Е.А.</w:t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Счёт: ______________________________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9918C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55DCF"/>
  <w15:docId w15:val="{140BEE94-949F-4A40-8F40-31AF3AF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4FCD8-33BC-4192-BA0A-44AF9F4E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3</cp:revision>
  <dcterms:created xsi:type="dcterms:W3CDTF">2013-12-23T23:15:00Z</dcterms:created>
  <dcterms:modified xsi:type="dcterms:W3CDTF">2026-07-08T13:18:00Z</dcterms:modified>
  <cp:category/>
</cp:coreProperties>
</file>