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C4" w:rsidRDefault="00F10B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9F73C4" w:rsidRDefault="009F73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4103"/>
      </w:tblGrid>
      <w:tr w:rsidR="009F73C4">
        <w:tc>
          <w:tcPr>
            <w:tcW w:w="5242" w:type="dxa"/>
          </w:tcPr>
          <w:p w:rsidR="009F73C4" w:rsidRDefault="00F10B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4103" w:type="dxa"/>
          </w:tcPr>
          <w:p w:rsidR="009F73C4" w:rsidRDefault="00F10B4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F73C4" w:rsidRDefault="009F73C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3C4" w:rsidRDefault="009F73C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Шатиришвили Владимира Муртазовича (дата рождения: 23.01.1994, место рождения: гор. Бердск, Новосибирская область, адрес регистрации: 633241, Костромская область, с. Новолокти, ул. Подгорная, д.9, СНИЛС: 137-393-1</w:t>
      </w:r>
      <w:r>
        <w:rPr>
          <w:rFonts w:ascii="Times New Roman" w:hAnsi="Times New Roman" w:cs="Times New Roman"/>
          <w:sz w:val="24"/>
          <w:szCs w:val="24"/>
        </w:rPr>
        <w:t xml:space="preserve">45-72, ИНН: 544301656843), Кубрак Екатерина Александровна (ИНН 246417014946, рег. № 22308) - утверждена Решением Арбитражного суда Костромской области от 08.07.2025 по делу № А31-3850/2025  (член Союза СРО «ГАУ» (ИНН 1660062005, ОГРН 1021603626098, адрес: </w:t>
      </w:r>
      <w:r>
        <w:rPr>
          <w:rFonts w:ascii="Times New Roman" w:hAnsi="Times New Roman" w:cs="Times New Roman"/>
          <w:sz w:val="24"/>
          <w:szCs w:val="24"/>
        </w:rPr>
        <w:t>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</w:t>
      </w:r>
      <w:r>
        <w:rPr>
          <w:rFonts w:ascii="Times New Roman" w:hAnsi="Times New Roman" w:cs="Times New Roman"/>
          <w:sz w:val="24"/>
          <w:szCs w:val="24"/>
        </w:rPr>
        <w:t>________, именуемый в дальнейшем ПОКУПАТЕЛЬ, с другой стороны, заключили настоящий договор о нижеследующем:</w:t>
      </w:r>
    </w:p>
    <w:p w:rsidR="009F73C4" w:rsidRDefault="009F73C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C4" w:rsidRDefault="00F10B4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F73C4" w:rsidRDefault="00F10B44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>Продавец обязуется передать в собственность Покупателя, а Покупатель обязуется принять и оплатить на условиях настоящего д</w:t>
      </w:r>
      <w:r>
        <w:rPr>
          <w:rFonts w:ascii="Times New Roman" w:hAnsi="Times New Roman"/>
          <w:sz w:val="24"/>
        </w:rPr>
        <w:t xml:space="preserve">оговора следующее имущество: </w:t>
      </w:r>
      <w:r>
        <w:rPr>
          <w:rFonts w:ascii="Times New Roman" w:hAnsi="Times New Roman"/>
          <w:sz w:val="24"/>
        </w:rPr>
        <w:t>земельный участок с кадастровым номером: 44:07:090701:98, площадью: 474 кв.м., вид разрешенного использования: для ведения личного подсобного хозяйства, расположенный по адресу: Местоположение установлено относительно ориентира</w:t>
      </w:r>
      <w:r>
        <w:rPr>
          <w:rFonts w:ascii="Times New Roman" w:hAnsi="Times New Roman"/>
          <w:sz w:val="24"/>
        </w:rPr>
        <w:t>, расположенного за пределами участка. Ориентир дом № 21. Участок находится примерно в 16 м, по направлению на юго-запад от ориентира. Почтовый адрес ориентира: обл. Костромская, р-н Костромской, п. Трифоныч, принадлежащий Шатиришвили Владимиру Муртазовичу</w:t>
      </w:r>
      <w:r>
        <w:rPr>
          <w:rFonts w:ascii="Times New Roman" w:hAnsi="Times New Roman"/>
          <w:sz w:val="24"/>
        </w:rPr>
        <w:t>, являющийся личным имуществом должника.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1.3.Продажа имущества производится в рамках Решения Арбитражного суда Костромской области от 08.07.2025 по делу № А31-3850/2025  и на основании Протокола о результатах проведения электронных торгов в форме открытого аукциона с открытой формой предложения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F73C4" w:rsidRDefault="009F73C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C4" w:rsidRDefault="00F10B4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на счет Продавца, засчитывается в счет оплаты Имущества.</w:t>
      </w:r>
    </w:p>
    <w:p w:rsidR="009F73C4" w:rsidRDefault="009F73C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C4" w:rsidRDefault="00F10B4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патель обязан в срок 5 дней с момента полной оплаты имущества принять его по Акту приема-передачи. 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атель обязан был принять имущество.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E773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права собственности в органах росреестра.</w:t>
      </w:r>
    </w:p>
    <w:p w:rsidR="009F73C4" w:rsidRDefault="009F73C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C4" w:rsidRDefault="00F10B4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ежит.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9F73C4" w:rsidRDefault="009F73C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C4" w:rsidRDefault="00F10B4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договор вступает в силу с момента его подписания Сторонами и действует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выполнения Сторонами принятых на себя обязательств по настоящему договору.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в течение 30 дней с даты заключения настоящего договора, при этом внесенный задаток не возвращается.</w:t>
      </w: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E7736C" w:rsidRDefault="00E7736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Все расходы, связанные с регистрацией права собственности, возлагаются на покупателя.</w:t>
      </w:r>
      <w:bookmarkStart w:id="0" w:name="_GoBack"/>
      <w:bookmarkEnd w:id="0"/>
    </w:p>
    <w:p w:rsidR="009F73C4" w:rsidRDefault="009F73C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C4" w:rsidRDefault="00F10B4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9F73C4" w:rsidRDefault="009F73C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73C4">
        <w:tc>
          <w:tcPr>
            <w:tcW w:w="4672" w:type="dxa"/>
          </w:tcPr>
          <w:p w:rsidR="009F73C4" w:rsidRDefault="00F10B4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9F73C4" w:rsidRDefault="009F73C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3C4" w:rsidRDefault="00F10B4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9F73C4" w:rsidRDefault="00F10B4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9F73C4" w:rsidRDefault="009F73C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3C4" w:rsidRDefault="00F10B4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9F73C4" w:rsidRDefault="009F73C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3C4" w:rsidRDefault="00F10B4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673" w:type="dxa"/>
          </w:tcPr>
          <w:p w:rsidR="009F73C4" w:rsidRDefault="00F10B4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9F73C4" w:rsidRDefault="009F73C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3C4" w:rsidRDefault="009F73C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3C4" w:rsidRDefault="009F73C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3C4" w:rsidRDefault="009F73C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3C4" w:rsidRDefault="009F73C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3C4" w:rsidRDefault="00F10B4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F73C4" w:rsidRDefault="009F73C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73C4" w:rsidRDefault="009F73C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73C4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B44" w:rsidRDefault="00F10B44">
      <w:pPr>
        <w:spacing w:line="240" w:lineRule="auto"/>
      </w:pPr>
      <w:r>
        <w:separator/>
      </w:r>
    </w:p>
  </w:endnote>
  <w:endnote w:type="continuationSeparator" w:id="0">
    <w:p w:rsidR="00F10B44" w:rsidRDefault="00F10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B44" w:rsidRDefault="00F10B44">
      <w:pPr>
        <w:spacing w:after="0"/>
      </w:pPr>
      <w:r>
        <w:separator/>
      </w:r>
    </w:p>
  </w:footnote>
  <w:footnote w:type="continuationSeparator" w:id="0">
    <w:p w:rsidR="00F10B44" w:rsidRDefault="00F10B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F73C4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7736C"/>
    <w:rsid w:val="00E81BFC"/>
    <w:rsid w:val="00EA101F"/>
    <w:rsid w:val="00EA1094"/>
    <w:rsid w:val="00EB5BC3"/>
    <w:rsid w:val="00ED399F"/>
    <w:rsid w:val="00EF0E3C"/>
    <w:rsid w:val="00EF37D6"/>
    <w:rsid w:val="00F10B44"/>
    <w:rsid w:val="00F365FA"/>
    <w:rsid w:val="00F730B9"/>
    <w:rsid w:val="00FA7608"/>
    <w:rsid w:val="00FF37FB"/>
    <w:rsid w:val="00FF6CC9"/>
    <w:rsid w:val="17A85B0A"/>
    <w:rsid w:val="22F05804"/>
    <w:rsid w:val="269D1FA9"/>
    <w:rsid w:val="32C626E0"/>
    <w:rsid w:val="499B00F0"/>
    <w:rsid w:val="4F986F22"/>
    <w:rsid w:val="511D4DEB"/>
    <w:rsid w:val="53F3368C"/>
    <w:rsid w:val="56F949D9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B6AA"/>
  <w15:docId w15:val="{B7AD0154-914C-4CDF-9363-36243D89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63</cp:revision>
  <cp:lastPrinted>2019-12-01T18:53:00Z</cp:lastPrinted>
  <dcterms:created xsi:type="dcterms:W3CDTF">2019-08-04T14:47:00Z</dcterms:created>
  <dcterms:modified xsi:type="dcterms:W3CDTF">2026-07-08T04:26:00Z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