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EEDF" w14:textId="77777777"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ECB90" w14:textId="77777777"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F04122D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0A3A3167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14:paraId="7585E301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C628C1C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BA5D3A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3B4AFF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14:paraId="45CE6BF8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0E482" w14:textId="28A1E5F0"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D35591" w:rsidRPr="00D35591">
        <w:rPr>
          <w:rFonts w:ascii="Times New Roman" w:hAnsi="Times New Roman" w:cs="Times New Roman"/>
          <w:sz w:val="24"/>
          <w:szCs w:val="24"/>
        </w:rPr>
        <w:t>финансовый управляющий Кожан Алексея Юрьевича (28.05.1966г.р., м.р.: ст.Старонижестеблиевская Славянского р-на Краснодарского края, ИНН 230806692190, СНИЛС 046-538-718-81, адрес: 350053, Краснодарский край, г.Краснодар, ул.Троицкая д.34 / ул.Владимирская, д.1, кв.3) - Зотова Наталья Валерьевна (ИНН 027412235984, СНИЛС 050-646-117 31, почтовый адрес:450092, г.Уфа, ул.Батырская, д.10/1,кв.19) утвержден решением Арбитражного суда Краснодарского края от 01.04.2025 по делу №А32-74077/2024</w:t>
      </w:r>
      <w:r w:rsidR="00D35591">
        <w:rPr>
          <w:rFonts w:ascii="Times New Roman" w:hAnsi="Times New Roman" w:cs="Times New Roman"/>
          <w:sz w:val="24"/>
          <w:szCs w:val="24"/>
        </w:rPr>
        <w:t xml:space="preserve">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721B19C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4B8DD3C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30BF6A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D07E116" w14:textId="73140501"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 xml:space="preserve">аток в размере </w:t>
      </w:r>
      <w:r w:rsidR="00D355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D35591" w:rsidRPr="00D35591">
        <w:rPr>
          <w:rFonts w:ascii="Times New Roman" w:hAnsi="Times New Roman" w:cs="Times New Roman"/>
          <w:sz w:val="24"/>
          <w:szCs w:val="24"/>
        </w:rPr>
        <w:t>Автомобиль ШКОДА РУМСТЕР 2013г.в., гос.номер С073АВ193, номер двигателя 798843, VIN TMBNC45J8D5007499, цвет – серебристый, ПТС 23РО 699600 выдан 30.12.2023, находящийся в залоге ПАО «Банк ВТБ» по договору залога №V621/3459-0008336 от 26.12.2023</w:t>
      </w:r>
      <w:r w:rsidR="00D35591">
        <w:rPr>
          <w:rFonts w:ascii="Times New Roman" w:hAnsi="Times New Roman" w:cs="Times New Roman"/>
          <w:sz w:val="24"/>
          <w:szCs w:val="24"/>
        </w:rPr>
        <w:t xml:space="preserve">. </w:t>
      </w:r>
      <w:r w:rsidR="00C62C80" w:rsidRPr="00C62C80">
        <w:rPr>
          <w:rFonts w:ascii="Times New Roman" w:hAnsi="Times New Roman" w:cs="Times New Roman"/>
          <w:sz w:val="24"/>
          <w:szCs w:val="24"/>
        </w:rPr>
        <w:t>Начальная цена продажи –</w:t>
      </w:r>
      <w:r w:rsidR="00D35591">
        <w:rPr>
          <w:rFonts w:ascii="Times New Roman" w:hAnsi="Times New Roman" w:cs="Times New Roman"/>
          <w:sz w:val="24"/>
          <w:szCs w:val="24"/>
        </w:rPr>
        <w:t>298366,00</w:t>
      </w:r>
      <w:r w:rsidR="00C62C80" w:rsidRPr="00C62C80">
        <w:rPr>
          <w:rFonts w:ascii="Times New Roman" w:hAnsi="Times New Roman" w:cs="Times New Roman"/>
          <w:sz w:val="24"/>
          <w:szCs w:val="24"/>
        </w:rPr>
        <w:t>,00 рублей.</w:t>
      </w:r>
    </w:p>
    <w:p w14:paraId="0252C53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C656A23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9A5844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D168AB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5A95B22" w14:textId="1D5A6498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 xml:space="preserve">должника </w:t>
      </w:r>
      <w:r w:rsidR="005D01CE">
        <w:rPr>
          <w:rFonts w:ascii="Times New Roman" w:hAnsi="Times New Roman" w:cs="Times New Roman"/>
          <w:sz w:val="24"/>
          <w:szCs w:val="24"/>
        </w:rPr>
        <w:t>в срок до 07 августа 2026г.</w:t>
      </w:r>
      <w:r w:rsidR="00D144B0">
        <w:rPr>
          <w:rFonts w:ascii="Times New Roman" w:hAnsi="Times New Roman" w:cs="Times New Roman"/>
          <w:sz w:val="24"/>
          <w:szCs w:val="24"/>
        </w:rPr>
        <w:t>,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14:paraId="2D1A20A9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E63D02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635636D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9341EB8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14:paraId="1F8B55AF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14:paraId="3F62D01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14:paraId="4CD536E7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14:paraId="2AA81921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DD8DF55" w14:textId="77777777"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FC7946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7C55184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7D4FBB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0C85466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705A8F24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D3239D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AE28868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F97F5A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B86C93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14:paraId="652A19DE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B2F4B04" w14:textId="77777777"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005DAB7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48824B0" w14:textId="77777777"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5F444B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6FCDB00" w14:textId="77777777"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6A6385" w14:textId="77777777"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578BAF6" w14:textId="3A894901"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5D0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01CE" w:rsidRPr="005D01CE">
        <w:rPr>
          <w:rFonts w:ascii="Times New Roman" w:hAnsi="Times New Roman" w:cs="Times New Roman"/>
          <w:bCs/>
          <w:sz w:val="24"/>
          <w:szCs w:val="24"/>
        </w:rPr>
        <w:t>Кожан Алексей Юрьевич (ИНН 230806692190, счет 40817810706464075818 в Башкирском отделении №8598 ПАО «Сбербанк России», г.Уфа, БИК 048073601, кор.счет 30101810300000000601</w:t>
      </w:r>
      <w:r w:rsidR="005D01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A93A71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E340167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14:paraId="6C26AC19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2A53990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79E142B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6787AB4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14:paraId="1708375D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140BACF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14:paraId="1B4B70BE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30DED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45E1082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14:paraId="6502FFFC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F23406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14:paraId="4669E7A3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7E8319A" w14:textId="77777777"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C3D588" w14:textId="77777777"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14:paraId="60E3B485" w14:textId="77777777"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67323">
    <w:abstractNumId w:val="1"/>
  </w:num>
  <w:num w:numId="2" w16cid:durableId="3551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5D01CE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95CBF"/>
    <w:rsid w:val="00CA44B9"/>
    <w:rsid w:val="00CF067F"/>
    <w:rsid w:val="00D144B0"/>
    <w:rsid w:val="00D323C4"/>
    <w:rsid w:val="00D35591"/>
    <w:rsid w:val="00D822D0"/>
    <w:rsid w:val="00E22676"/>
    <w:rsid w:val="00E81445"/>
    <w:rsid w:val="00EC04A1"/>
    <w:rsid w:val="00F04C3D"/>
    <w:rsid w:val="00F73E85"/>
    <w:rsid w:val="00F8570C"/>
    <w:rsid w:val="00FA798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CAB0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26</cp:revision>
  <cp:lastPrinted>2019-08-25T18:03:00Z</cp:lastPrinted>
  <dcterms:created xsi:type="dcterms:W3CDTF">2019-12-08T20:05:00Z</dcterms:created>
  <dcterms:modified xsi:type="dcterms:W3CDTF">2026-07-02T12:30:00Z</dcterms:modified>
</cp:coreProperties>
</file>