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A7EFB" w14:textId="77777777" w:rsidR="00A92B1E" w:rsidRDefault="002E7B9E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ДОГОВОР О ВНЕСЕНИИ ЗАДАТКА</w:t>
      </w:r>
    </w:p>
    <w:p w14:paraId="25D62E57" w14:textId="77777777" w:rsidR="00A92B1E" w:rsidRDefault="002E7B9E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 УЧАСТИЕ В ЭЛЕКТРОННЫХ ТОРГАХ № ______</w:t>
      </w:r>
    </w:p>
    <w:p w14:paraId="24BC7A34" w14:textId="77777777" w:rsidR="00A92B1E" w:rsidRDefault="00A92B1E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6DA8D203" w14:textId="77777777" w:rsidR="00A92B1E" w:rsidRDefault="002E7B9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г. Саратов                                                                                                          «__» ___________ 202</w:t>
      </w:r>
      <w:r w:rsidR="00182158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г.</w:t>
      </w:r>
    </w:p>
    <w:p w14:paraId="008DB4FB" w14:textId="77777777" w:rsidR="00A92B1E" w:rsidRDefault="00A92B1E">
      <w:pPr>
        <w:spacing w:after="0" w:line="240" w:lineRule="auto"/>
        <w:rPr>
          <w:rFonts w:ascii="Times New Roman" w:hAnsi="Times New Roman"/>
        </w:rPr>
      </w:pPr>
    </w:p>
    <w:p w14:paraId="5764A646" w14:textId="77777777" w:rsidR="00A92B1E" w:rsidRDefault="00182158" w:rsidP="0018215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91CAA">
        <w:rPr>
          <w:rFonts w:ascii="Times New Roman" w:hAnsi="Times New Roman"/>
          <w:b/>
          <w:bCs/>
          <w:lang w:eastAsia="zh-CN"/>
        </w:rPr>
        <w:t>Обществ</w:t>
      </w:r>
      <w:r>
        <w:rPr>
          <w:b/>
          <w:bCs/>
        </w:rPr>
        <w:t>о</w:t>
      </w:r>
      <w:r w:rsidRPr="00D91CAA">
        <w:rPr>
          <w:rFonts w:ascii="Times New Roman" w:hAnsi="Times New Roman"/>
          <w:b/>
          <w:bCs/>
          <w:lang w:eastAsia="zh-CN"/>
        </w:rPr>
        <w:t xml:space="preserve"> с ограниченной ответственностью «Производственно-коммерческое предприятие «Теплосфера»</w:t>
      </w:r>
      <w:r w:rsidRPr="00B71635">
        <w:rPr>
          <w:rFonts w:ascii="Cambria" w:hAnsi="Cambria" w:cs="Cambria"/>
          <w:color w:val="333333"/>
          <w:sz w:val="20"/>
          <w:szCs w:val="20"/>
          <w:lang w:eastAsia="zh-CN"/>
        </w:rPr>
        <w:t xml:space="preserve"> </w:t>
      </w:r>
      <w:r w:rsidRPr="00D91CAA">
        <w:rPr>
          <w:rFonts w:ascii="Times New Roman" w:hAnsi="Times New Roman"/>
        </w:rPr>
        <w:t>(ИНН 6455031726, ОГРН 1026403671909, 410005, г. Саратов, ул. Железнодорожная, д. 112)</w:t>
      </w:r>
      <w:r w:rsidRPr="00182158">
        <w:rPr>
          <w:rFonts w:ascii="Times New Roman" w:hAnsi="Times New Roman"/>
        </w:rPr>
        <w:t>, в лице конкурсного управляющего</w:t>
      </w:r>
      <w:r w:rsidRPr="00D91CAA">
        <w:rPr>
          <w:rFonts w:ascii="Times New Roman" w:hAnsi="Times New Roman"/>
        </w:rPr>
        <w:t xml:space="preserve"> Эльмурзаев</w:t>
      </w:r>
      <w:r w:rsidRPr="00182158">
        <w:rPr>
          <w:rFonts w:ascii="Times New Roman" w:hAnsi="Times New Roman"/>
        </w:rPr>
        <w:t>а</w:t>
      </w:r>
      <w:r w:rsidRPr="00D91CAA">
        <w:rPr>
          <w:rFonts w:ascii="Times New Roman" w:hAnsi="Times New Roman"/>
        </w:rPr>
        <w:t xml:space="preserve"> Чингисхан</w:t>
      </w:r>
      <w:r w:rsidRPr="00182158">
        <w:rPr>
          <w:rFonts w:ascii="Times New Roman" w:hAnsi="Times New Roman"/>
        </w:rPr>
        <w:t>а</w:t>
      </w:r>
      <w:r w:rsidRPr="00D91CAA">
        <w:rPr>
          <w:rFonts w:ascii="Times New Roman" w:hAnsi="Times New Roman"/>
        </w:rPr>
        <w:t xml:space="preserve"> Мусаевич</w:t>
      </w:r>
      <w:r w:rsidRPr="00182158">
        <w:rPr>
          <w:rFonts w:ascii="Times New Roman" w:hAnsi="Times New Roman"/>
        </w:rPr>
        <w:t>а</w:t>
      </w:r>
      <w:r w:rsidRPr="00D91CAA">
        <w:rPr>
          <w:rFonts w:ascii="Times New Roman" w:hAnsi="Times New Roman"/>
        </w:rPr>
        <w:t xml:space="preserve"> (ИНН 570305542800, СНИЛС 146-566-539 96, адрес для направления корреспонденции: 410004, г. Саратов, п/о № 4, а/я № 4), действующ</w:t>
      </w:r>
      <w:r w:rsidRPr="00182158">
        <w:rPr>
          <w:rFonts w:ascii="Times New Roman" w:hAnsi="Times New Roman"/>
        </w:rPr>
        <w:t>его</w:t>
      </w:r>
      <w:r w:rsidRPr="00D91CAA">
        <w:rPr>
          <w:rFonts w:ascii="Times New Roman" w:hAnsi="Times New Roman"/>
        </w:rPr>
        <w:t xml:space="preserve"> на основании решения Арбитражного суда Саратовской области от </w:t>
      </w:r>
      <w:r w:rsidRPr="00182158">
        <w:rPr>
          <w:rFonts w:ascii="Times New Roman" w:hAnsi="Times New Roman"/>
        </w:rPr>
        <w:t xml:space="preserve">17 октября </w:t>
      </w:r>
      <w:r w:rsidRPr="00D91CAA">
        <w:rPr>
          <w:rFonts w:ascii="Times New Roman" w:hAnsi="Times New Roman"/>
        </w:rPr>
        <w:t xml:space="preserve">2024 </w:t>
      </w:r>
      <w:r w:rsidRPr="00182158">
        <w:rPr>
          <w:rFonts w:ascii="Times New Roman" w:hAnsi="Times New Roman"/>
        </w:rPr>
        <w:t xml:space="preserve">года </w:t>
      </w:r>
      <w:r w:rsidRPr="00D91CAA">
        <w:rPr>
          <w:rFonts w:ascii="Times New Roman" w:hAnsi="Times New Roman"/>
        </w:rPr>
        <w:t xml:space="preserve">по делу №А57-9876/2024 и определения Арбитражного суда Саратовской области от </w:t>
      </w:r>
      <w:r w:rsidRPr="00182158">
        <w:rPr>
          <w:rFonts w:ascii="Times New Roman" w:hAnsi="Times New Roman"/>
        </w:rPr>
        <w:t>15 апреля 2026 года</w:t>
      </w:r>
      <w:r w:rsidRPr="00D91CAA">
        <w:rPr>
          <w:rFonts w:ascii="Times New Roman" w:hAnsi="Times New Roman"/>
        </w:rPr>
        <w:t xml:space="preserve"> по делу №А57-9876/2024</w:t>
      </w:r>
      <w:r w:rsidRPr="00182158">
        <w:rPr>
          <w:rFonts w:ascii="Times New Roman" w:hAnsi="Times New Roman"/>
        </w:rPr>
        <w:t>,</w:t>
      </w:r>
      <w:r w:rsidR="002E7B9E">
        <w:rPr>
          <w:rFonts w:ascii="Times New Roman" w:hAnsi="Times New Roman"/>
        </w:rPr>
        <w:t xml:space="preserve"> именуем</w:t>
      </w:r>
      <w:r>
        <w:rPr>
          <w:rFonts w:ascii="Times New Roman" w:hAnsi="Times New Roman"/>
        </w:rPr>
        <w:t>ое</w:t>
      </w:r>
      <w:r w:rsidR="002E7B9E">
        <w:rPr>
          <w:rFonts w:ascii="Times New Roman" w:hAnsi="Times New Roman"/>
        </w:rPr>
        <w:t xml:space="preserve"> в дальнейшем «Организатор торгов», с одной стороны, ______________________________________________________________</w:t>
      </w:r>
      <w:r>
        <w:rPr>
          <w:rFonts w:ascii="Times New Roman" w:hAnsi="Times New Roman"/>
        </w:rPr>
        <w:t xml:space="preserve"> </w:t>
      </w:r>
      <w:r w:rsidR="002E7B9E">
        <w:rPr>
          <w:rFonts w:ascii="Times New Roman" w:hAnsi="Times New Roman"/>
        </w:rPr>
        <w:t>и ___________________________________________________________ именуемый в дальнейшем «Участник торгов», в лице ________________, заключили настоящий настоящий договор о нижеследующем:</w:t>
      </w:r>
    </w:p>
    <w:p w14:paraId="4B4BA1E6" w14:textId="77777777" w:rsidR="00A92B1E" w:rsidRDefault="00A92B1E">
      <w:pPr>
        <w:spacing w:after="0" w:line="240" w:lineRule="auto"/>
        <w:jc w:val="both"/>
        <w:rPr>
          <w:rFonts w:ascii="Times New Roman" w:hAnsi="Times New Roman"/>
        </w:rPr>
      </w:pPr>
    </w:p>
    <w:p w14:paraId="2F8ECB06" w14:textId="77777777" w:rsidR="00A92B1E" w:rsidRDefault="002E7B9E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 ДОГОВОРА</w:t>
      </w:r>
    </w:p>
    <w:p w14:paraId="140F7030" w14:textId="77777777" w:rsidR="00A92B1E" w:rsidRDefault="00A92B1E">
      <w:pPr>
        <w:pStyle w:val="a7"/>
        <w:spacing w:after="0" w:line="240" w:lineRule="auto"/>
        <w:rPr>
          <w:rFonts w:ascii="Times New Roman" w:hAnsi="Times New Roman"/>
          <w:b/>
        </w:rPr>
      </w:pPr>
    </w:p>
    <w:p w14:paraId="2F4F8E19" w14:textId="77777777" w:rsidR="00A92B1E" w:rsidRDefault="002E7B9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1.1.  Участник торгов передает, а Организатор торгов принимает задаток в размере ____________ рублей в счет обеспечения исполнения обязательств по оплате продаваемого в открытых торгах в электронной форме при продаже имущества, в ходе процедур, применяемых в деле о банкротстве № __________, назначенных на _________________20__ г. __ часов ___ минут по московскому времени по продаже имущества выставляемого лотом № ____ (далее объект торгов), а именно : за лот № ___ - _______________ (наименование имущества) по начальной цене продажи______________ руб.</w:t>
      </w:r>
    </w:p>
    <w:p w14:paraId="1A0B1273" w14:textId="77777777" w:rsidR="00A92B1E" w:rsidRDefault="002E7B9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 Участник торгов обязуется подтвердить Организатору торгов внесение задатка на расчетный счет установленными действующим законодательством документами. Требования к порядку оформления и предоставления документов, содержащиеся в сообщении о проведении торгов  Участнику понятны, и он полностью с ними согласен. </w:t>
      </w:r>
    </w:p>
    <w:p w14:paraId="35CF968D" w14:textId="77777777" w:rsidR="00A92B1E" w:rsidRDefault="00A92B1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7CF71B7" w14:textId="77777777" w:rsidR="00A92B1E" w:rsidRDefault="002E7B9E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РЕКВИЗИТЫ ОПЛАТЫ ЗАДАТКА</w:t>
      </w:r>
    </w:p>
    <w:p w14:paraId="6C4A7928" w14:textId="77777777" w:rsidR="00A92B1E" w:rsidRDefault="00A92B1E">
      <w:pPr>
        <w:pStyle w:val="a7"/>
        <w:spacing w:after="0" w:line="240" w:lineRule="auto"/>
        <w:rPr>
          <w:rFonts w:ascii="Times New Roman" w:hAnsi="Times New Roman"/>
          <w:b/>
        </w:rPr>
      </w:pPr>
    </w:p>
    <w:p w14:paraId="0016E128" w14:textId="77777777" w:rsidR="00A92B1E" w:rsidRDefault="002E7B9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Реквизиты для перечисления задатка: </w:t>
      </w:r>
      <w:r w:rsidR="00182158" w:rsidRPr="00182158">
        <w:rPr>
          <w:rFonts w:ascii="Times New Roman" w:hAnsi="Times New Roman"/>
        </w:rPr>
        <w:t>получатель платежа: ООО «ПКП «Теплосфера»; ИНН 6455031726; КПП 645201001; р/с 40702810256710001245 в Поволжский банк ПАО СБЕРБАНК; БИК 043601607; к/с 30101810200000000607</w:t>
      </w:r>
      <w:r>
        <w:rPr>
          <w:rFonts w:ascii="Times New Roman" w:hAnsi="Times New Roman"/>
        </w:rPr>
        <w:t xml:space="preserve">. </w:t>
      </w:r>
    </w:p>
    <w:p w14:paraId="08C8651F" w14:textId="77777777" w:rsidR="00A92B1E" w:rsidRDefault="00A92B1E">
      <w:pPr>
        <w:spacing w:after="0" w:line="240" w:lineRule="auto"/>
        <w:ind w:firstLine="709"/>
        <w:jc w:val="center"/>
        <w:rPr>
          <w:rFonts w:ascii="Times New Roman" w:hAnsi="Times New Roman"/>
          <w:b/>
          <w:shd w:val="clear" w:color="auto" w:fill="FFFFFF"/>
        </w:rPr>
      </w:pPr>
    </w:p>
    <w:p w14:paraId="0ADC0279" w14:textId="77777777" w:rsidR="00A92B1E" w:rsidRDefault="002E7B9E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hd w:val="clear" w:color="auto" w:fill="FFFFFF"/>
        </w:rPr>
      </w:pPr>
      <w:r>
        <w:rPr>
          <w:rFonts w:ascii="Times New Roman" w:hAnsi="Times New Roman"/>
          <w:b/>
          <w:shd w:val="clear" w:color="auto" w:fill="FFFFFF"/>
        </w:rPr>
        <w:t>ПОРЯДОК ВОЗВРАТА ЗАДАТКА. ПОРЯДОК ПЕРЕЧИСЛЕНИЯ ЗАДАТКА ПОБЕДИТЕЛЯ ТОРГОВ НА СЧЕТ ДОЛЖНИКА (ОРГАНИЗАТОРА ТОРГОВ)</w:t>
      </w:r>
    </w:p>
    <w:p w14:paraId="3557A389" w14:textId="77777777" w:rsidR="00A92B1E" w:rsidRDefault="00A92B1E">
      <w:pPr>
        <w:pStyle w:val="a7"/>
        <w:spacing w:after="0" w:line="240" w:lineRule="auto"/>
        <w:rPr>
          <w:rFonts w:ascii="Times New Roman" w:hAnsi="Times New Roman"/>
          <w:b/>
        </w:rPr>
      </w:pPr>
    </w:p>
    <w:p w14:paraId="7E297C4D" w14:textId="77777777" w:rsidR="00A92B1E" w:rsidRDefault="002E7B9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Участнику торгов – юридическому лицу, не победившему в открытых торгах в электронной форме при продаже имущества, в ходе процедур, применяемых в деле о банкротстве, гарантируется возврат задатка в течение пяти рабочих дней после направления в адрес Организатора торгов заявления о возврате перечисленного задатка с указанием своих банковских реквизитов.</w:t>
      </w:r>
    </w:p>
    <w:p w14:paraId="1892932E" w14:textId="77777777" w:rsidR="00A92B1E" w:rsidRDefault="002E7B9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  Участнику торгов – физическому лицу, не победившему в открытых торгах в электронной форме при продаже имущества, в ходе процедур, применяемых в деле о банкротстве, гарантируется возврат в течение пяти рабочих дней после направления в адрес Организатора торгов заявления о возврате перечисленного задатка с указанием своих банковских реквизитов.</w:t>
      </w:r>
    </w:p>
    <w:p w14:paraId="4A251344" w14:textId="77777777" w:rsidR="00A92B1E" w:rsidRDefault="002E7B9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 Победителю торгов задаток засчитывается в счет оплаты за имущество и  возврату не подлежит.</w:t>
      </w:r>
    </w:p>
    <w:p w14:paraId="0B610374" w14:textId="77777777" w:rsidR="00A92B1E" w:rsidRDefault="002E7B9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3.4. Если к участию в торгах был допущен только один участник, заявка которого на участие в торгах соответствует условиям торгов (в случае проведения торгов в форме конкурса) или содержит предложение о цене предприятия не ниже установленной начальной цены продажи предприятия, в данном случае единственному участнику торгов, как и их победителю, задаток возврату не подлежит, сумма внесенного им задатка засчитывается в счет исполнения обязательств по заключенному договору.</w:t>
      </w:r>
    </w:p>
    <w:p w14:paraId="23CE3443" w14:textId="77777777" w:rsidR="00A92B1E" w:rsidRDefault="002E7B9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3.4. При уклонении или отказе победителя открытых торгов, от подписания в установленный срок протокола о результатах торгов, либо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14:paraId="38B7ADE1" w14:textId="77777777" w:rsidR="00A92B1E" w:rsidRDefault="00A92B1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9966BC6" w14:textId="77777777" w:rsidR="00A92B1E" w:rsidRDefault="002E7B9E">
      <w:pPr>
        <w:pStyle w:val="a7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ИНЫЕ УСЛОВИЯ</w:t>
      </w:r>
    </w:p>
    <w:p w14:paraId="1AB17F5F" w14:textId="77777777" w:rsidR="00A92B1E" w:rsidRDefault="00A92B1E">
      <w:pPr>
        <w:pStyle w:val="a7"/>
        <w:spacing w:after="0" w:line="240" w:lineRule="auto"/>
        <w:rPr>
          <w:rFonts w:ascii="Times New Roman" w:hAnsi="Times New Roman"/>
          <w:b/>
        </w:rPr>
      </w:pPr>
    </w:p>
    <w:p w14:paraId="26701D7B" w14:textId="77777777" w:rsidR="00A92B1E" w:rsidRDefault="002E7B9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  Настоящий договор вступает в силу  с момента поступления денежных средств в счет оплаты задатка за участие в торгах на расчетный счет Организатора торгов и прекращает свое действие после исполнения Сторонами всех обязательств по нему.</w:t>
      </w:r>
    </w:p>
    <w:p w14:paraId="3627B37A" w14:textId="77777777" w:rsidR="00A92B1E" w:rsidRDefault="002E7B9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Споры, возникшие в результате действия настоящего договора, разрешаются в установленном порядке в Арбитражном суде Саратовской области. </w:t>
      </w:r>
    </w:p>
    <w:p w14:paraId="2C1D2736" w14:textId="77777777" w:rsidR="00A92B1E" w:rsidRDefault="002E7B9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4.3. Настоящий Договор составлен в 2 экземплярах, имеющих одинаковую юридическую силу, по одному для каждой из Сторон.</w:t>
      </w:r>
    </w:p>
    <w:p w14:paraId="75761EED" w14:textId="77777777" w:rsidR="00A92B1E" w:rsidRDefault="00A92B1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F8D61E8" w14:textId="77777777" w:rsidR="00A92B1E" w:rsidRDefault="002E7B9E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ПОДПИСИ СТОРОН</w:t>
      </w:r>
    </w:p>
    <w:p w14:paraId="7DF1EC33" w14:textId="77777777" w:rsidR="00A92B1E" w:rsidRDefault="00A92B1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4FF6873" w14:textId="77777777" w:rsidR="00A92B1E" w:rsidRDefault="002E7B9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Организатор торгов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Участник торгов</w:t>
      </w:r>
    </w:p>
    <w:p w14:paraId="1556CA70" w14:textId="77777777" w:rsidR="00A92B1E" w:rsidRDefault="00A92B1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A0E92E" w14:textId="77777777" w:rsidR="00A92B1E" w:rsidRDefault="002E7B9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</w:t>
      </w:r>
    </w:p>
    <w:sectPr w:rsidR="00A92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F8269" w14:textId="77777777" w:rsidR="004F49D7" w:rsidRDefault="004F49D7">
      <w:pPr>
        <w:spacing w:line="240" w:lineRule="auto"/>
      </w:pPr>
      <w:r>
        <w:separator/>
      </w:r>
    </w:p>
  </w:endnote>
  <w:endnote w:type="continuationSeparator" w:id="0">
    <w:p w14:paraId="297F32D7" w14:textId="77777777" w:rsidR="004F49D7" w:rsidRDefault="004F49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CCE09" w14:textId="77777777" w:rsidR="004F49D7" w:rsidRDefault="004F49D7">
      <w:pPr>
        <w:spacing w:after="0"/>
      </w:pPr>
      <w:r>
        <w:separator/>
      </w:r>
    </w:p>
  </w:footnote>
  <w:footnote w:type="continuationSeparator" w:id="0">
    <w:p w14:paraId="6AD346FB" w14:textId="77777777" w:rsidR="004F49D7" w:rsidRDefault="004F49D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C2CBD"/>
    <w:multiLevelType w:val="multilevel"/>
    <w:tmpl w:val="3C2C2CB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1" w15:restartNumberingAfterBreak="0">
    <w:nsid w:val="70BA5D33"/>
    <w:multiLevelType w:val="multilevel"/>
    <w:tmpl w:val="70BA5D33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num w:numId="1" w16cid:durableId="2135707538">
    <w:abstractNumId w:val="0"/>
  </w:num>
  <w:num w:numId="2" w16cid:durableId="1199313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D1A"/>
    <w:rsid w:val="000314E2"/>
    <w:rsid w:val="00094DF9"/>
    <w:rsid w:val="000A0AB3"/>
    <w:rsid w:val="000A52B1"/>
    <w:rsid w:val="000A6CFC"/>
    <w:rsid w:val="000B0161"/>
    <w:rsid w:val="000B70A2"/>
    <w:rsid w:val="000D3944"/>
    <w:rsid w:val="000D7F07"/>
    <w:rsid w:val="00120180"/>
    <w:rsid w:val="001545ED"/>
    <w:rsid w:val="001736E5"/>
    <w:rsid w:val="00182158"/>
    <w:rsid w:val="001D39F5"/>
    <w:rsid w:val="0021238A"/>
    <w:rsid w:val="00264360"/>
    <w:rsid w:val="002C34F8"/>
    <w:rsid w:val="002D1DF5"/>
    <w:rsid w:val="002E7B9E"/>
    <w:rsid w:val="00337E94"/>
    <w:rsid w:val="00353214"/>
    <w:rsid w:val="003558BF"/>
    <w:rsid w:val="0038031E"/>
    <w:rsid w:val="003E4D94"/>
    <w:rsid w:val="004A788E"/>
    <w:rsid w:val="004B1BF7"/>
    <w:rsid w:val="004F49D7"/>
    <w:rsid w:val="00501D46"/>
    <w:rsid w:val="00504081"/>
    <w:rsid w:val="005331D9"/>
    <w:rsid w:val="00554A63"/>
    <w:rsid w:val="005A72D9"/>
    <w:rsid w:val="005B7E30"/>
    <w:rsid w:val="005F4BB5"/>
    <w:rsid w:val="00671E61"/>
    <w:rsid w:val="00694657"/>
    <w:rsid w:val="006B5521"/>
    <w:rsid w:val="00761FBC"/>
    <w:rsid w:val="007A3E29"/>
    <w:rsid w:val="00840C0E"/>
    <w:rsid w:val="008477BF"/>
    <w:rsid w:val="008648BD"/>
    <w:rsid w:val="00867436"/>
    <w:rsid w:val="00895E3A"/>
    <w:rsid w:val="008B7C39"/>
    <w:rsid w:val="008C1B90"/>
    <w:rsid w:val="008E3E4D"/>
    <w:rsid w:val="0092757E"/>
    <w:rsid w:val="00972D1A"/>
    <w:rsid w:val="00A01969"/>
    <w:rsid w:val="00A02016"/>
    <w:rsid w:val="00A92B1E"/>
    <w:rsid w:val="00A94AEA"/>
    <w:rsid w:val="00AA7F01"/>
    <w:rsid w:val="00B02706"/>
    <w:rsid w:val="00B0322C"/>
    <w:rsid w:val="00B16ACE"/>
    <w:rsid w:val="00B17E97"/>
    <w:rsid w:val="00B313FB"/>
    <w:rsid w:val="00BA4F8B"/>
    <w:rsid w:val="00BD2963"/>
    <w:rsid w:val="00C0656C"/>
    <w:rsid w:val="00C32204"/>
    <w:rsid w:val="00C62106"/>
    <w:rsid w:val="00C67AF5"/>
    <w:rsid w:val="00CC5034"/>
    <w:rsid w:val="00CE7CE8"/>
    <w:rsid w:val="00DA49FA"/>
    <w:rsid w:val="00DE0F18"/>
    <w:rsid w:val="00E66C1E"/>
    <w:rsid w:val="00ED0775"/>
    <w:rsid w:val="00ED38E6"/>
    <w:rsid w:val="00EE439B"/>
    <w:rsid w:val="00F061FB"/>
    <w:rsid w:val="00F83835"/>
    <w:rsid w:val="00FF28E5"/>
    <w:rsid w:val="43D97896"/>
    <w:rsid w:val="720A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E4C2D"/>
  <w15:docId w15:val="{76193345-3B7D-406C-83B0-304E70191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Pr>
      <w:color w:val="0000FF"/>
      <w:u w:val="single"/>
    </w:rPr>
  </w:style>
  <w:style w:type="character" w:styleId="a4">
    <w:name w:val="Strong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pple-converted-space">
    <w:name w:val="apple-converted-space"/>
    <w:basedOn w:val="a0"/>
    <w:qFormat/>
  </w:style>
  <w:style w:type="character" w:customStyle="1" w:styleId="a6">
    <w:name w:val="Текст выноски Знак"/>
    <w:link w:val="a5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1</cp:lastModifiedBy>
  <cp:revision>2</cp:revision>
  <cp:lastPrinted>2017-11-03T09:47:00Z</cp:lastPrinted>
  <dcterms:created xsi:type="dcterms:W3CDTF">2026-05-17T17:04:00Z</dcterms:created>
  <dcterms:modified xsi:type="dcterms:W3CDTF">2026-05-17T17:04:00Z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16F298BA1DCD452DA6319E02914B689E_13</vt:lpwstr>
  </property>
</Properties>
</file>