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41D5C" w:rsidRDefault="00D16174">
      <w:pPr>
        <w:pStyle w:val="1"/>
        <w:spacing w:before="61"/>
        <w:ind w:left="3093" w:right="3085" w:firstLine="0"/>
        <w:jc w:val="center"/>
      </w:pPr>
      <w:r>
        <w:t>ДОГОВОР КУПЛИ-ПРОДАЖИ №1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0"/>
          <w:szCs w:val="2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7973"/>
          <w:tab w:val="left" w:pos="9288"/>
        </w:tabs>
        <w:spacing w:before="1"/>
        <w:ind w:left="135"/>
        <w:rPr>
          <w:color w:val="000000"/>
        </w:rPr>
      </w:pPr>
      <w:r>
        <w:rPr>
          <w:color w:val="000000"/>
        </w:rPr>
        <w:t>г. 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u w:val="single"/>
        </w:rPr>
        <w:t>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:rsidR="00241D5C" w:rsidRPr="004F19DD" w:rsidRDefault="004F19DD" w:rsidP="004F19DD">
      <w:pPr>
        <w:pStyle w:val="ab"/>
        <w:spacing w:before="0" w:beforeAutospacing="0" w:after="0" w:afterAutospacing="0"/>
        <w:jc w:val="both"/>
      </w:pPr>
      <w:proofErr w:type="spellStart"/>
      <w:proofErr w:type="gramStart"/>
      <w:r w:rsidRPr="004F19DD">
        <w:rPr>
          <w:b/>
        </w:rPr>
        <w:t>Карагозяна</w:t>
      </w:r>
      <w:proofErr w:type="spellEnd"/>
      <w:r w:rsidRPr="004F19DD">
        <w:rPr>
          <w:b/>
        </w:rPr>
        <w:t xml:space="preserve"> </w:t>
      </w:r>
      <w:proofErr w:type="spellStart"/>
      <w:r w:rsidRPr="004F19DD">
        <w:rPr>
          <w:b/>
        </w:rPr>
        <w:t>Артавазда</w:t>
      </w:r>
      <w:proofErr w:type="spellEnd"/>
      <w:r w:rsidRPr="004F19DD">
        <w:rPr>
          <w:b/>
        </w:rPr>
        <w:t xml:space="preserve"> </w:t>
      </w:r>
      <w:proofErr w:type="spellStart"/>
      <w:r w:rsidRPr="004F19DD">
        <w:rPr>
          <w:b/>
        </w:rPr>
        <w:t>Рафиковича</w:t>
      </w:r>
      <w:proofErr w:type="spellEnd"/>
      <w:r>
        <w:t xml:space="preserve"> (29.04.1979 года рождения, место рождения:</w:t>
      </w:r>
      <w:proofErr w:type="gramEnd"/>
      <w:r>
        <w:t xml:space="preserve"> С.В. </w:t>
      </w:r>
      <w:proofErr w:type="spellStart"/>
      <w:r>
        <w:t>Эшера</w:t>
      </w:r>
      <w:proofErr w:type="spellEnd"/>
      <w:r>
        <w:t xml:space="preserve"> Сухумский район Абхазская АССР; паспорт: </w:t>
      </w:r>
      <w:r>
        <w:rPr>
          <w:color w:val="000000"/>
          <w:sz w:val="22"/>
          <w:szCs w:val="22"/>
        </w:rPr>
        <w:t>03 24 № 880730</w:t>
      </w:r>
      <w:r>
        <w:t xml:space="preserve"> </w:t>
      </w:r>
      <w:r>
        <w:rPr>
          <w:color w:val="000000"/>
          <w:sz w:val="22"/>
          <w:szCs w:val="22"/>
        </w:rPr>
        <w:t>выдан 15.05.2024г</w:t>
      </w:r>
      <w:proofErr w:type="gramStart"/>
      <w:r>
        <w:rPr>
          <w:color w:val="000000"/>
          <w:sz w:val="22"/>
          <w:szCs w:val="22"/>
        </w:rPr>
        <w:t>.Г</w:t>
      </w:r>
      <w:proofErr w:type="gramEnd"/>
      <w:r>
        <w:rPr>
          <w:color w:val="000000"/>
          <w:sz w:val="22"/>
          <w:szCs w:val="22"/>
        </w:rPr>
        <w:t>У МВД по Краснодарскому краю, код подразделения 230-006,</w:t>
      </w:r>
      <w:r>
        <w:t xml:space="preserve"> адрес регистрации по месту пребывания: Краснодарский край, г. Сочи, с. </w:t>
      </w:r>
      <w:proofErr w:type="spellStart"/>
      <w:r>
        <w:t>Молдовка</w:t>
      </w:r>
      <w:proofErr w:type="spellEnd"/>
      <w:r>
        <w:t>, ул. Тимашевская, д. 388, СНИЛС 209-878-652 24 ИНН 236704607005)</w:t>
      </w:r>
      <w:r>
        <w:rPr>
          <w:color w:val="000000"/>
        </w:rPr>
        <w:t>,</w:t>
      </w:r>
      <w:r w:rsidR="00D16174">
        <w:rPr>
          <w:color w:val="000000"/>
        </w:rPr>
        <w:t xml:space="preserve"> именуемый в дальнейшем «Продавец», в лице финансового управляющего </w:t>
      </w:r>
      <w:proofErr w:type="spellStart"/>
      <w:r w:rsidR="00D16174">
        <w:rPr>
          <w:color w:val="000000"/>
        </w:rPr>
        <w:t>Бушевой</w:t>
      </w:r>
      <w:proofErr w:type="spellEnd"/>
      <w:r w:rsidR="00D16174">
        <w:rPr>
          <w:color w:val="000000"/>
        </w:rPr>
        <w:t xml:space="preserve"> Марии Сергеевны, действующей на основании решения Арбитражного суда Краснодарского края</w:t>
      </w:r>
      <w:r>
        <w:rPr>
          <w:color w:val="000000"/>
        </w:rPr>
        <w:t xml:space="preserve"> от 15.04.2025 № дела </w:t>
      </w:r>
      <w:r>
        <w:t xml:space="preserve">А32-9/2025, </w:t>
      </w:r>
      <w:r w:rsidR="00D16174">
        <w:rPr>
          <w:color w:val="000000"/>
        </w:rPr>
        <w:t>именуемое (-</w:t>
      </w:r>
      <w:proofErr w:type="spellStart"/>
      <w:r w:rsidR="00D16174">
        <w:rPr>
          <w:color w:val="000000"/>
        </w:rPr>
        <w:t>ый</w:t>
      </w:r>
      <w:proofErr w:type="spellEnd"/>
      <w:r w:rsidR="00D16174">
        <w:rPr>
          <w:color w:val="000000"/>
        </w:rPr>
        <w:t xml:space="preserve">, </w:t>
      </w:r>
      <w:proofErr w:type="gramStart"/>
      <w:r w:rsidR="00D16174">
        <w:rPr>
          <w:color w:val="000000"/>
        </w:rPr>
        <w:t>-</w:t>
      </w:r>
      <w:proofErr w:type="spellStart"/>
      <w:r w:rsidR="00D16174">
        <w:rPr>
          <w:color w:val="000000"/>
        </w:rPr>
        <w:t>а</w:t>
      </w:r>
      <w:proofErr w:type="gramEnd"/>
      <w:r w:rsidR="00D16174">
        <w:rPr>
          <w:color w:val="000000"/>
        </w:rPr>
        <w:t>я</w:t>
      </w:r>
      <w:proofErr w:type="spellEnd"/>
      <w:r w:rsidR="00D16174"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630"/>
        </w:tabs>
        <w:ind w:hanging="721"/>
      </w:pPr>
      <w:r>
        <w:t>Предмет договора</w:t>
      </w:r>
    </w:p>
    <w:p w:rsidR="00241D5C" w:rsidRPr="00F61B11" w:rsidRDefault="00D16174" w:rsidP="00F61B11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spacing w:before="38"/>
        <w:ind w:right="128"/>
        <w:jc w:val="both"/>
        <w:rPr>
          <w:b/>
          <w:color w:val="000000"/>
        </w:rPr>
      </w:pPr>
      <w:r>
        <w:rPr>
          <w:color w:val="00000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4F19DD" w:rsidRPr="004F19DD">
        <w:rPr>
          <w:b/>
        </w:rPr>
        <w:t>Земельный участок площадью 535 м², с кадастровым номером 23:33:1704001:40, расположенный по адресу: Краснодарский</w:t>
      </w:r>
      <w:r w:rsidR="004F19DD" w:rsidRPr="004F19DD">
        <w:rPr>
          <w:b/>
          <w:spacing w:val="-11"/>
        </w:rPr>
        <w:t xml:space="preserve"> </w:t>
      </w:r>
      <w:r w:rsidR="004F19DD" w:rsidRPr="004F19DD">
        <w:rPr>
          <w:b/>
        </w:rPr>
        <w:t>край,</w:t>
      </w:r>
      <w:r w:rsidR="004F19DD" w:rsidRPr="004F19DD">
        <w:rPr>
          <w:b/>
          <w:spacing w:val="-10"/>
        </w:rPr>
        <w:t xml:space="preserve"> </w:t>
      </w:r>
      <w:r w:rsidR="004F19DD" w:rsidRPr="004F19DD">
        <w:rPr>
          <w:b/>
        </w:rPr>
        <w:t>Туапсинский</w:t>
      </w:r>
      <w:r w:rsidR="004F19DD" w:rsidRPr="004F19DD">
        <w:rPr>
          <w:b/>
          <w:spacing w:val="-10"/>
        </w:rPr>
        <w:t xml:space="preserve"> </w:t>
      </w:r>
      <w:r w:rsidR="004F19DD" w:rsidRPr="004F19DD">
        <w:rPr>
          <w:b/>
        </w:rPr>
        <w:t>район,</w:t>
      </w:r>
      <w:r w:rsidR="004F19DD" w:rsidRPr="004F19DD">
        <w:rPr>
          <w:b/>
          <w:spacing w:val="-11"/>
        </w:rPr>
        <w:t xml:space="preserve"> </w:t>
      </w:r>
      <w:r w:rsidR="004F19DD" w:rsidRPr="004F19DD">
        <w:rPr>
          <w:b/>
        </w:rPr>
        <w:t>с/т</w:t>
      </w:r>
      <w:r w:rsidR="004F19DD" w:rsidRPr="004F19DD">
        <w:rPr>
          <w:b/>
          <w:spacing w:val="-10"/>
        </w:rPr>
        <w:t xml:space="preserve"> </w:t>
      </w:r>
      <w:r w:rsidR="004F19DD" w:rsidRPr="004F19DD">
        <w:rPr>
          <w:b/>
        </w:rPr>
        <w:t>"Байкал",</w:t>
      </w:r>
      <w:r w:rsidR="004F19DD" w:rsidRPr="004F19DD">
        <w:rPr>
          <w:b/>
          <w:spacing w:val="-10"/>
        </w:rPr>
        <w:t xml:space="preserve"> </w:t>
      </w:r>
      <w:r w:rsidR="004F19DD" w:rsidRPr="004F19DD">
        <w:rPr>
          <w:b/>
        </w:rPr>
        <w:t>дом</w:t>
      </w:r>
      <w:r w:rsidR="004F19DD" w:rsidRPr="004F19DD">
        <w:rPr>
          <w:b/>
          <w:spacing w:val="-10"/>
        </w:rPr>
        <w:t xml:space="preserve"> </w:t>
      </w:r>
      <w:r w:rsidR="004F19DD" w:rsidRPr="004F19DD">
        <w:rPr>
          <w:b/>
          <w:spacing w:val="-5"/>
        </w:rPr>
        <w:t>98.</w:t>
      </w:r>
    </w:p>
    <w:p w:rsidR="00241D5C" w:rsidRDefault="00D1617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spacing w:before="1"/>
        <w:ind w:right="132" w:firstLine="0"/>
        <w:jc w:val="both"/>
        <w:rPr>
          <w:color w:val="000000"/>
        </w:rPr>
      </w:pPr>
      <w:r>
        <w:rPr>
          <w:color w:val="00000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электронных торгов на электронной торговой площадке «</w:t>
      </w:r>
      <w:proofErr w:type="spellStart"/>
      <w:r>
        <w:rPr>
          <w:color w:val="000000"/>
        </w:rPr>
        <w:t>АРБбитЛот</w:t>
      </w:r>
      <w:proofErr w:type="spellEnd"/>
      <w:r>
        <w:rPr>
          <w:color w:val="000000"/>
        </w:rPr>
        <w:t>».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4"/>
          <w:szCs w:val="14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4"/>
          <w:tab w:val="left" w:pos="4085"/>
        </w:tabs>
        <w:spacing w:before="91"/>
        <w:ind w:left="4084" w:hanging="721"/>
        <w:jc w:val="left"/>
      </w:pPr>
      <w:r>
        <w:t>Права и обязанности Сторон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Продавец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</w:tabs>
        <w:ind w:right="134" w:firstLine="0"/>
        <w:rPr>
          <w:color w:val="000000"/>
        </w:rPr>
      </w:pPr>
      <w:r>
        <w:rPr>
          <w:color w:val="000000"/>
        </w:rPr>
        <w:t>Подготовить Имущество к передаче, включая составление передаточного акта, указанного в п. 4.2. настоящего договора.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5"/>
        </w:tabs>
        <w:ind w:left="684" w:hanging="550"/>
        <w:rPr>
          <w:color w:val="000000"/>
        </w:rPr>
      </w:pPr>
      <w:r>
        <w:rPr>
          <w:color w:val="000000"/>
        </w:rPr>
        <w:t>Передать Покупателю Имущество по акту в срок, установленный п. 4.3. настоящего договора.</w:t>
      </w:r>
    </w:p>
    <w:p w:rsidR="00241D5C" w:rsidRDefault="00D1617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rPr>
          <w:color w:val="000000"/>
        </w:rPr>
      </w:pPr>
      <w:r>
        <w:rPr>
          <w:color w:val="000000"/>
        </w:rPr>
        <w:t>Покупатель обязан: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15"/>
        </w:tabs>
        <w:ind w:right="137" w:firstLine="0"/>
        <w:rPr>
          <w:color w:val="000000"/>
        </w:rPr>
      </w:pPr>
      <w:proofErr w:type="gramStart"/>
      <w:r>
        <w:rPr>
          <w:color w:val="000000"/>
        </w:rPr>
        <w:t>Оплатить цену, указанную</w:t>
      </w:r>
      <w:proofErr w:type="gramEnd"/>
      <w:r>
        <w:rPr>
          <w:color w:val="000000"/>
        </w:rPr>
        <w:t xml:space="preserve"> в п. 3.1. настоящего договора, в порядке, предусмотренном настоящим договором.</w:t>
      </w:r>
    </w:p>
    <w:p w:rsidR="00241D5C" w:rsidRDefault="00D16174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"/>
          <w:tab w:val="left" w:pos="865"/>
          <w:tab w:val="left" w:pos="1672"/>
          <w:tab w:val="left" w:pos="2921"/>
          <w:tab w:val="left" w:pos="4228"/>
          <w:tab w:val="left" w:pos="5425"/>
          <w:tab w:val="left" w:pos="6935"/>
          <w:tab w:val="left" w:pos="8241"/>
          <w:tab w:val="left" w:pos="8578"/>
          <w:tab w:val="left" w:pos="9143"/>
        </w:tabs>
        <w:ind w:right="132" w:firstLine="0"/>
        <w:rPr>
          <w:color w:val="000000"/>
        </w:rPr>
      </w:pPr>
      <w:r>
        <w:rPr>
          <w:color w:val="000000"/>
        </w:rPr>
        <w:t>Перед</w:t>
      </w:r>
      <w:r>
        <w:rPr>
          <w:color w:val="000000"/>
        </w:rPr>
        <w:tab/>
        <w:t>принятием</w:t>
      </w:r>
      <w:r>
        <w:rPr>
          <w:color w:val="000000"/>
        </w:rPr>
        <w:tab/>
        <w:t>Имущества</w:t>
      </w:r>
      <w:r>
        <w:rPr>
          <w:color w:val="000000"/>
        </w:rPr>
        <w:tab/>
        <w:t>осмотреть</w:t>
      </w:r>
      <w:r>
        <w:rPr>
          <w:color w:val="000000"/>
        </w:rPr>
        <w:tab/>
        <w:t>передаваемое</w:t>
      </w:r>
      <w:r>
        <w:rPr>
          <w:color w:val="000000"/>
        </w:rPr>
        <w:tab/>
        <w:t>Имущество</w:t>
      </w:r>
      <w:r>
        <w:rPr>
          <w:color w:val="000000"/>
        </w:rPr>
        <w:tab/>
        <w:t>и</w:t>
      </w:r>
      <w:r>
        <w:rPr>
          <w:color w:val="000000"/>
        </w:rPr>
        <w:tab/>
        <w:t>при</w:t>
      </w:r>
      <w:r>
        <w:rPr>
          <w:color w:val="000000"/>
        </w:rPr>
        <w:tab/>
        <w:t>отсутствии мотивированных претензий к состоянию имущества, принять Имущество, подписав передаточный акт.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3275"/>
        </w:tabs>
        <w:ind w:left="3274" w:hanging="721"/>
      </w:pPr>
      <w:r>
        <w:t>Стоимость Имущества и порядок его оплаты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  <w:tab w:val="left" w:pos="5250"/>
        </w:tabs>
        <w:jc w:val="both"/>
        <w:rPr>
          <w:color w:val="000000"/>
        </w:rPr>
      </w:pPr>
      <w:r>
        <w:rPr>
          <w:color w:val="000000"/>
        </w:rPr>
        <w:t>Общая стоимость Имущества составляет</w:t>
      </w:r>
      <w:r>
        <w:rPr>
          <w:u w:val="single"/>
        </w:rPr>
        <w:t xml:space="preserve"> </w:t>
      </w:r>
      <w:r w:rsidR="004F19DD">
        <w:rPr>
          <w:color w:val="000000"/>
          <w:sz w:val="20"/>
          <w:szCs w:val="20"/>
        </w:rPr>
        <w:t>1 093 000</w:t>
      </w:r>
      <w:r w:rsidR="000D173F" w:rsidRPr="000D173F">
        <w:rPr>
          <w:color w:val="000000"/>
          <w:sz w:val="20"/>
          <w:szCs w:val="20"/>
        </w:rPr>
        <w:t>,00</w:t>
      </w:r>
      <w:r w:rsidR="00B2740C">
        <w:rPr>
          <w:u w:val="single"/>
        </w:rPr>
        <w:t xml:space="preserve">  </w:t>
      </w:r>
      <w:r>
        <w:rPr>
          <w:u w:val="single"/>
        </w:rPr>
        <w:t>(</w:t>
      </w:r>
      <w:r w:rsidR="00B2740C">
        <w:rPr>
          <w:u w:val="single"/>
        </w:rPr>
        <w:t xml:space="preserve">один миллион </w:t>
      </w:r>
      <w:r w:rsidR="004F19DD">
        <w:rPr>
          <w:u w:val="single"/>
        </w:rPr>
        <w:t>девяносто три тысячи</w:t>
      </w:r>
      <w:r>
        <w:rPr>
          <w:u w:val="single"/>
        </w:rPr>
        <w:t xml:space="preserve">) </w:t>
      </w:r>
      <w:r>
        <w:rPr>
          <w:color w:val="000000"/>
        </w:rPr>
        <w:t>руб.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  <w:tab w:val="left" w:pos="3027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Задаток в сумме</w:t>
      </w:r>
      <w:r>
        <w:rPr>
          <w:u w:val="single"/>
        </w:rPr>
        <w:t xml:space="preserve"> </w:t>
      </w:r>
      <w:r w:rsidR="004F19DD">
        <w:rPr>
          <w:color w:val="000000"/>
          <w:sz w:val="20"/>
          <w:szCs w:val="20"/>
        </w:rPr>
        <w:t>1 093 000</w:t>
      </w:r>
      <w:r w:rsidR="004F19DD" w:rsidRPr="000D173F">
        <w:rPr>
          <w:color w:val="000000"/>
          <w:sz w:val="20"/>
          <w:szCs w:val="20"/>
        </w:rPr>
        <w:t>,00</w:t>
      </w:r>
      <w:r w:rsidR="004F19DD">
        <w:rPr>
          <w:u w:val="single"/>
        </w:rPr>
        <w:t xml:space="preserve">  (один миллион девяносто три тысячи) </w:t>
      </w:r>
      <w:proofErr w:type="spellStart"/>
      <w:r w:rsidR="004F19DD">
        <w:rPr>
          <w:color w:val="000000"/>
        </w:rPr>
        <w:t>руб</w:t>
      </w:r>
      <w:proofErr w:type="spellEnd"/>
      <w:r>
        <w:rPr>
          <w:color w:val="00000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241D5C" w:rsidRDefault="00D1617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7030"/>
        </w:tabs>
        <w:ind w:left="135" w:right="136" w:firstLine="0"/>
        <w:jc w:val="both"/>
        <w:rPr>
          <w:color w:val="000000"/>
        </w:rPr>
      </w:pPr>
      <w:r>
        <w:rPr>
          <w:color w:val="000000"/>
        </w:rPr>
        <w:t>За вычетом суммы задатка Покупатель должен уплатить</w:t>
      </w:r>
      <w:r>
        <w:rPr>
          <w:u w:val="single"/>
        </w:rPr>
        <w:t xml:space="preserve"> </w:t>
      </w:r>
      <w:r w:rsidR="004F19DD">
        <w:rPr>
          <w:color w:val="000000"/>
          <w:sz w:val="20"/>
          <w:szCs w:val="20"/>
        </w:rPr>
        <w:t>1 093 000</w:t>
      </w:r>
      <w:r w:rsidR="004F19DD" w:rsidRPr="000D173F">
        <w:rPr>
          <w:color w:val="000000"/>
          <w:sz w:val="20"/>
          <w:szCs w:val="20"/>
        </w:rPr>
        <w:t>,00</w:t>
      </w:r>
      <w:r w:rsidR="004F19DD">
        <w:rPr>
          <w:u w:val="single"/>
        </w:rPr>
        <w:t xml:space="preserve">  (один миллион девяносто три тысячи) </w:t>
      </w:r>
      <w:proofErr w:type="spellStart"/>
      <w:r w:rsidR="004F19DD">
        <w:rPr>
          <w:color w:val="000000"/>
        </w:rPr>
        <w:t>руб</w:t>
      </w:r>
      <w:proofErr w:type="spellEnd"/>
      <w:r w:rsidR="004F19DD">
        <w:rPr>
          <w:color w:val="000000"/>
        </w:rPr>
        <w:t>,</w:t>
      </w:r>
      <w:r>
        <w:rPr>
          <w:color w:val="000000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456"/>
        </w:tabs>
        <w:ind w:left="4455" w:hanging="721"/>
      </w:pPr>
      <w:r>
        <w:t>Передача Имущества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Местонахождение Имущества указано в </w:t>
      </w:r>
      <w:proofErr w:type="spellStart"/>
      <w:proofErr w:type="gramStart"/>
      <w:r>
        <w:rPr>
          <w:color w:val="000000"/>
        </w:rPr>
        <w:t>п</w:t>
      </w:r>
      <w:proofErr w:type="spellEnd"/>
      <w:proofErr w:type="gramEnd"/>
      <w:r>
        <w:rPr>
          <w:color w:val="000000"/>
        </w:rPr>
        <w:t xml:space="preserve"> 1.1 Договора и считается переданным Покупателю по указанному в </w:t>
      </w:r>
      <w:proofErr w:type="spellStart"/>
      <w:r>
        <w:rPr>
          <w:color w:val="000000"/>
        </w:rPr>
        <w:t>п</w:t>
      </w:r>
      <w:proofErr w:type="spellEnd"/>
      <w:r>
        <w:rPr>
          <w:color w:val="000000"/>
        </w:rPr>
        <w:t xml:space="preserve"> 1.1 Договора адресу нахождения Имущества независимо от места подписания акта приема-передачи Имущества сторонами.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27" w:firstLine="0"/>
        <w:jc w:val="both"/>
        <w:rPr>
          <w:color w:val="000000"/>
        </w:rPr>
      </w:pPr>
      <w:r>
        <w:rPr>
          <w:color w:val="000000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0"/>
        </w:tabs>
        <w:ind w:right="126" w:firstLine="0"/>
        <w:jc w:val="both"/>
        <w:rPr>
          <w:color w:val="000000"/>
        </w:rPr>
      </w:pPr>
      <w:r>
        <w:rPr>
          <w:color w:val="000000"/>
        </w:rPr>
        <w:t xml:space="preserve">Принятие Имущества, государственная регистрация снятия обременений в отношении Имущества и перехода права собственности осуществляется силами и средствами покупателя после полной оплаты покупателем цены имущества/лота и перечисления денежных </w:t>
      </w:r>
      <w:proofErr w:type="gramStart"/>
      <w:r>
        <w:rPr>
          <w:color w:val="000000"/>
        </w:rPr>
        <w:t>средств</w:t>
      </w:r>
      <w:proofErr w:type="gramEnd"/>
      <w:r>
        <w:rPr>
          <w:color w:val="000000"/>
        </w:rPr>
        <w:t xml:space="preserve"> вырученных от реализации имущества /лота и перечисления денежных средств, вырученных от реализации имущества/лота в порядке, предусмотренном Законом о банкротстве, на счет указанный в п.7 настоящего договора.</w:t>
      </w:r>
    </w:p>
    <w:p w:rsidR="00241D5C" w:rsidRDefault="00D1617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5"/>
        </w:tabs>
        <w:ind w:right="130" w:firstLine="0"/>
        <w:jc w:val="both"/>
        <w:rPr>
          <w:color w:val="000000"/>
        </w:rPr>
      </w:pPr>
      <w:r>
        <w:rPr>
          <w:color w:val="000000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275"/>
          <w:tab w:val="left" w:pos="4276"/>
        </w:tabs>
        <w:ind w:left="4275" w:hanging="721"/>
        <w:jc w:val="left"/>
        <w:sectPr w:rsidR="00241D5C">
          <w:pgSz w:w="11920" w:h="16840"/>
          <w:pgMar w:top="900" w:right="460" w:bottom="280" w:left="1140" w:header="360" w:footer="360" w:gutter="0"/>
          <w:pgNumType w:start="1"/>
          <w:cols w:space="720"/>
        </w:sectPr>
      </w:pPr>
      <w:r>
        <w:t>Ответственность Сторон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spacing w:before="80"/>
        <w:ind w:right="132" w:firstLine="0"/>
        <w:jc w:val="both"/>
        <w:rPr>
          <w:color w:val="000000"/>
        </w:rPr>
      </w:pPr>
      <w:r>
        <w:rPr>
          <w:color w:val="000000"/>
        </w:rPr>
        <w:lastRenderedPageBreak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241D5C" w:rsidRDefault="00D16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25"/>
        </w:tabs>
        <w:ind w:right="126" w:firstLine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</w:t>
      </w:r>
      <w:proofErr w:type="gramStart"/>
      <w:r>
        <w:rPr>
          <w:color w:val="000000"/>
        </w:rPr>
        <w:t>дств в сч</w:t>
      </w:r>
      <w:proofErr w:type="gramEnd"/>
      <w:r>
        <w:rPr>
          <w:color w:val="000000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r>
        <w:rPr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pStyle w:val="1"/>
        <w:numPr>
          <w:ilvl w:val="0"/>
          <w:numId w:val="9"/>
        </w:numPr>
        <w:tabs>
          <w:tab w:val="left" w:pos="4089"/>
          <w:tab w:val="left" w:pos="4090"/>
        </w:tabs>
        <w:ind w:left="4089" w:hanging="721"/>
        <w:jc w:val="left"/>
      </w:pPr>
      <w:r>
        <w:t>Заключительные положения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4"/>
          <w:tab w:val="left" w:pos="855"/>
        </w:tabs>
        <w:rPr>
          <w:color w:val="000000"/>
        </w:rPr>
      </w:pPr>
      <w:r>
        <w:rPr>
          <w:color w:val="000000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: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263"/>
        <w:rPr>
          <w:color w:val="000000"/>
        </w:rPr>
      </w:pPr>
      <w:r>
        <w:rPr>
          <w:color w:val="000000"/>
        </w:rPr>
        <w:t xml:space="preserve">надлежащем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Сторонами своих обязательств;</w:t>
      </w:r>
    </w:p>
    <w:p w:rsidR="00241D5C" w:rsidRDefault="00D1617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</w:tabs>
        <w:ind w:right="127" w:firstLine="0"/>
        <w:rPr>
          <w:color w:val="000000"/>
        </w:rPr>
      </w:pPr>
      <w:proofErr w:type="gramStart"/>
      <w:r>
        <w:rPr>
          <w:color w:val="000000"/>
        </w:rPr>
        <w:t>расторжении</w:t>
      </w:r>
      <w:proofErr w:type="gramEnd"/>
      <w:r>
        <w:rPr>
          <w:color w:val="000000"/>
        </w:rPr>
        <w:t xml:space="preserve"> в предусмотренных законодательством Российской Федерации и настоящим Договором случаях.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2" w:firstLine="0"/>
        <w:jc w:val="both"/>
        <w:rPr>
          <w:color w:val="000000"/>
        </w:rPr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Томской области.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26" w:firstLine="0"/>
        <w:jc w:val="both"/>
        <w:rPr>
          <w:color w:val="000000"/>
        </w:rPr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241D5C" w:rsidRDefault="00D1617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"/>
        </w:tabs>
        <w:ind w:left="135" w:right="135" w:firstLine="0"/>
        <w:jc w:val="both"/>
        <w:rPr>
          <w:color w:val="000000"/>
        </w:rPr>
      </w:pPr>
      <w:r>
        <w:rPr>
          <w:color w:val="00000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529"/>
          <w:tab w:val="left" w:pos="4530"/>
        </w:tabs>
        <w:ind w:left="4529" w:hanging="72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Реквизиты сторон</w:t>
      </w:r>
    </w:p>
    <w:tbl>
      <w:tblPr>
        <w:tblStyle w:val="a7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0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69"/>
        </w:trPr>
        <w:tc>
          <w:tcPr>
            <w:tcW w:w="4860" w:type="dxa"/>
          </w:tcPr>
          <w:p w:rsidR="00241D5C" w:rsidRDefault="00D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t>Карагозян</w:t>
            </w:r>
            <w:proofErr w:type="spellEnd"/>
            <w:r>
              <w:t xml:space="preserve"> </w:t>
            </w:r>
            <w:proofErr w:type="spellStart"/>
            <w:r>
              <w:t>Артавазд</w:t>
            </w:r>
            <w:proofErr w:type="spellEnd"/>
            <w:r w:rsidRPr="00D21761">
              <w:t xml:space="preserve"> </w:t>
            </w:r>
            <w:proofErr w:type="spellStart"/>
            <w:r>
              <w:t>Рафикович</w:t>
            </w:r>
            <w:proofErr w:type="spellEnd"/>
            <w:r w:rsidR="00D16174">
              <w:rPr>
                <w:color w:val="000000"/>
              </w:rPr>
              <w:t xml:space="preserve"> в лице финансового управляющего </w:t>
            </w:r>
            <w:proofErr w:type="spellStart"/>
            <w:r w:rsidR="00D16174">
              <w:rPr>
                <w:color w:val="000000"/>
              </w:rPr>
              <w:t>Бушевой</w:t>
            </w:r>
            <w:proofErr w:type="spellEnd"/>
            <w:r w:rsidR="00D16174">
              <w:rPr>
                <w:color w:val="000000"/>
              </w:rPr>
              <w:t xml:space="preserve"> Марии Сергеевны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241D5C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 w:rsidR="00D21761"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="00D21761"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8B1E02" w:rsidRDefault="008B1E02" w:rsidP="008B1E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Получатель: </w:t>
            </w:r>
            <w:proofErr w:type="spellStart"/>
            <w:r w:rsidR="00D21761">
              <w:t>Карагозян</w:t>
            </w:r>
            <w:proofErr w:type="spellEnd"/>
            <w:r w:rsidR="00D21761">
              <w:t xml:space="preserve"> </w:t>
            </w:r>
            <w:proofErr w:type="spellStart"/>
            <w:r w:rsidR="00D21761">
              <w:t>Артавазд</w:t>
            </w:r>
            <w:proofErr w:type="spellEnd"/>
            <w:r w:rsidR="00D21761" w:rsidRPr="00D21761">
              <w:t xml:space="preserve"> </w:t>
            </w:r>
            <w:proofErr w:type="spellStart"/>
            <w:r w:rsidR="00D21761">
              <w:t>Рафикович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rPr>
                <w:u w:val="single"/>
              </w:rPr>
            </w:pPr>
          </w:p>
        </w:tc>
      </w:tr>
      <w:tr w:rsidR="00241D5C">
        <w:trPr>
          <w:trHeight w:val="83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М.С. </w:t>
            </w:r>
            <w:proofErr w:type="spellStart"/>
            <w:r>
              <w:rPr>
                <w:color w:val="000000"/>
              </w:rP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2AAA6729" wp14:editId="66445461">
                    <wp:extent cx="1752600" cy="6350"/>
                    <wp:effectExtent l="0" t="0" r="0" b="0"/>
                    <wp:docPr id="3" name="Группа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1" name="Группа 1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2" name="Прямоугольник 2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8EC6B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Прямая со стрелкой 4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3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spacing w:line="20" w:lineRule="auto"/>
        <w:rPr>
          <w:sz w:val="2"/>
          <w:szCs w:val="2"/>
        </w:rPr>
        <w:sectPr w:rsidR="00241D5C">
          <w:headerReference w:type="default" r:id="rId9"/>
          <w:pgSz w:w="11920" w:h="16840"/>
          <w:pgMar w:top="760" w:right="460" w:bottom="280" w:left="1140" w:header="293" w:footer="0" w:gutter="0"/>
          <w:pgNumType w:start="2"/>
          <w:cols w:space="720"/>
        </w:sectPr>
      </w:pPr>
    </w:p>
    <w:p w:rsidR="00241D5C" w:rsidRDefault="00D16174">
      <w:pPr>
        <w:spacing w:before="80"/>
        <w:ind w:left="3093" w:right="3085"/>
        <w:jc w:val="center"/>
        <w:rPr>
          <w:b/>
        </w:rPr>
      </w:pPr>
      <w:r>
        <w:rPr>
          <w:b/>
        </w:rPr>
        <w:lastRenderedPageBreak/>
        <w:t>АКТ ПРИЁМА-ПЕРЕДАЧИ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241D5C" w:rsidRDefault="00D16174">
      <w:pPr>
        <w:pBdr>
          <w:top w:val="nil"/>
          <w:left w:val="nil"/>
          <w:bottom w:val="nil"/>
          <w:right w:val="nil"/>
          <w:between w:val="nil"/>
        </w:pBdr>
        <w:tabs>
          <w:tab w:val="left" w:pos="8100"/>
          <w:tab w:val="left" w:pos="9526"/>
        </w:tabs>
        <w:ind w:left="135"/>
        <w:jc w:val="both"/>
        <w:rPr>
          <w:color w:val="000000"/>
        </w:rPr>
      </w:pPr>
      <w:r>
        <w:rPr>
          <w:color w:val="000000"/>
        </w:rPr>
        <w:t xml:space="preserve">г. </w:t>
      </w:r>
      <w:r>
        <w:t>Армавир</w:t>
      </w:r>
      <w:r>
        <w:rPr>
          <w:color w:val="000000"/>
        </w:rPr>
        <w:tab/>
        <w:t>«</w:t>
      </w:r>
      <w:r w:rsidR="00F61B11">
        <w:rPr>
          <w:u w:val="single"/>
        </w:rPr>
        <w:t>__</w:t>
      </w:r>
      <w:r>
        <w:rPr>
          <w:color w:val="000000"/>
        </w:rPr>
        <w:t>»</w:t>
      </w:r>
      <w:r>
        <w:rPr>
          <w:u w:val="single"/>
        </w:rPr>
        <w:t xml:space="preserve"> </w:t>
      </w:r>
      <w:r w:rsidR="00F61B11">
        <w:rPr>
          <w:u w:val="single"/>
        </w:rPr>
        <w:t>_______</w:t>
      </w:r>
      <w:r>
        <w:rPr>
          <w:u w:val="single"/>
        </w:rPr>
        <w:t xml:space="preserve"> </w:t>
      </w:r>
      <w:r>
        <w:rPr>
          <w:color w:val="000000"/>
        </w:rPr>
        <w:t>202</w:t>
      </w:r>
      <w:r w:rsidR="00F61B11">
        <w:rPr>
          <w:u w:val="single"/>
        </w:rPr>
        <w:t>_</w:t>
      </w:r>
      <w:r>
        <w:rPr>
          <w:color w:val="000000"/>
        </w:rPr>
        <w:t>г.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41D5C" w:rsidRDefault="00D21761" w:rsidP="00F61B11">
      <w:pPr>
        <w:pBdr>
          <w:top w:val="nil"/>
          <w:left w:val="nil"/>
          <w:bottom w:val="nil"/>
          <w:right w:val="nil"/>
          <w:between w:val="nil"/>
        </w:pBdr>
        <w:ind w:left="135" w:right="125"/>
        <w:jc w:val="both"/>
        <w:rPr>
          <w:color w:val="000000"/>
        </w:rPr>
      </w:pPr>
      <w:proofErr w:type="spellStart"/>
      <w:proofErr w:type="gramStart"/>
      <w:r w:rsidRPr="004F19DD">
        <w:rPr>
          <w:b/>
        </w:rPr>
        <w:t>Карагозяна</w:t>
      </w:r>
      <w:proofErr w:type="spellEnd"/>
      <w:r w:rsidRPr="004F19DD">
        <w:rPr>
          <w:b/>
        </w:rPr>
        <w:t xml:space="preserve"> </w:t>
      </w:r>
      <w:proofErr w:type="spellStart"/>
      <w:r w:rsidRPr="004F19DD">
        <w:rPr>
          <w:b/>
        </w:rPr>
        <w:t>Артавазда</w:t>
      </w:r>
      <w:proofErr w:type="spellEnd"/>
      <w:r w:rsidRPr="004F19DD">
        <w:rPr>
          <w:b/>
        </w:rPr>
        <w:t xml:space="preserve"> </w:t>
      </w:r>
      <w:proofErr w:type="spellStart"/>
      <w:r w:rsidRPr="004F19DD">
        <w:rPr>
          <w:b/>
        </w:rPr>
        <w:t>Рафиковича</w:t>
      </w:r>
      <w:proofErr w:type="spellEnd"/>
      <w:r>
        <w:t xml:space="preserve"> (29.04.1979 года рождения, место рождения:</w:t>
      </w:r>
      <w:proofErr w:type="gramEnd"/>
      <w:r>
        <w:t xml:space="preserve"> С.В. </w:t>
      </w:r>
      <w:proofErr w:type="spellStart"/>
      <w:r>
        <w:t>Эшера</w:t>
      </w:r>
      <w:proofErr w:type="spellEnd"/>
      <w:r>
        <w:t xml:space="preserve"> Сухумский район Абхазская АССР; паспорт: </w:t>
      </w:r>
      <w:r>
        <w:rPr>
          <w:color w:val="000000"/>
        </w:rPr>
        <w:t>03 24 № 880730</w:t>
      </w:r>
      <w:r>
        <w:t xml:space="preserve"> </w:t>
      </w:r>
      <w:r>
        <w:rPr>
          <w:color w:val="000000"/>
        </w:rPr>
        <w:t>выдан 15.05.2024г</w:t>
      </w:r>
      <w:proofErr w:type="gramStart"/>
      <w:r>
        <w:rPr>
          <w:color w:val="000000"/>
        </w:rPr>
        <w:t>.Г</w:t>
      </w:r>
      <w:proofErr w:type="gramEnd"/>
      <w:r>
        <w:rPr>
          <w:color w:val="000000"/>
        </w:rPr>
        <w:t>У МВД по Краснодарскому краю, код подразделения 230-006,</w:t>
      </w:r>
      <w:r>
        <w:t xml:space="preserve"> адрес регистрации по месту пребывания: Краснодарский край, г. Сочи, с. </w:t>
      </w:r>
      <w:proofErr w:type="spellStart"/>
      <w:r>
        <w:t>Молдовка</w:t>
      </w:r>
      <w:proofErr w:type="spellEnd"/>
      <w:r>
        <w:t>, ул. Тимашевская, д. 388, СНИЛС 209-878-652 24 ИНН 236704607005)</w:t>
      </w:r>
      <w:r>
        <w:rPr>
          <w:color w:val="000000"/>
        </w:rPr>
        <w:t xml:space="preserve">, именуемый в дальнейшем «Продавец», в лице финансового управляющего </w:t>
      </w:r>
      <w:proofErr w:type="spellStart"/>
      <w:r>
        <w:rPr>
          <w:color w:val="000000"/>
        </w:rPr>
        <w:t>Бушевой</w:t>
      </w:r>
      <w:proofErr w:type="spellEnd"/>
      <w:r>
        <w:rPr>
          <w:color w:val="000000"/>
        </w:rPr>
        <w:t xml:space="preserve"> Марии Сергеевны, действующей на основании решения Арбитражного суда Краснодарского края от 15.04.2025 № дела </w:t>
      </w:r>
      <w:r>
        <w:t xml:space="preserve">А32-9/2025, </w:t>
      </w:r>
      <w:r>
        <w:rPr>
          <w:color w:val="000000"/>
        </w:rPr>
        <w:t>именуемое (-</w:t>
      </w:r>
      <w:proofErr w:type="spellStart"/>
      <w:r>
        <w:rPr>
          <w:color w:val="000000"/>
        </w:rPr>
        <w:t>ый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-</w:t>
      </w:r>
      <w:proofErr w:type="spellStart"/>
      <w:r>
        <w:rPr>
          <w:color w:val="000000"/>
        </w:rPr>
        <w:t>а</w:t>
      </w:r>
      <w:proofErr w:type="gramEnd"/>
      <w:r>
        <w:rPr>
          <w:color w:val="000000"/>
        </w:rPr>
        <w:t>я</w:t>
      </w:r>
      <w:proofErr w:type="spellEnd"/>
      <w:r>
        <w:rPr>
          <w:color w:val="000000"/>
        </w:rPr>
        <w:t>) в дальнейшем «Покупатель» с другой стороны, вместе именуемые «Стороны», заключили настоящий договор о нижеследующем</w:t>
      </w:r>
      <w:r w:rsidR="00D16174">
        <w:rPr>
          <w:color w:val="000000"/>
        </w:rPr>
        <w:t>: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25" w:firstLine="0"/>
        <w:jc w:val="both"/>
        <w:rPr>
          <w:color w:val="000000"/>
        </w:rPr>
      </w:pPr>
      <w:r>
        <w:rPr>
          <w:color w:val="000000"/>
        </w:rPr>
        <w:t>Во исполнение п. 2.1.2. Договора купли продажи №1 от «</w:t>
      </w:r>
      <w:r w:rsidR="00F61B11">
        <w:rPr>
          <w:u w:val="single"/>
        </w:rPr>
        <w:t>__</w:t>
      </w:r>
      <w:r>
        <w:rPr>
          <w:color w:val="000000"/>
        </w:rPr>
        <w:t xml:space="preserve">» </w:t>
      </w:r>
      <w:r w:rsidR="00F61B11">
        <w:rPr>
          <w:color w:val="000000"/>
        </w:rPr>
        <w:t>_____</w:t>
      </w:r>
      <w:r>
        <w:rPr>
          <w:color w:val="000000"/>
        </w:rPr>
        <w:t xml:space="preserve"> 202</w:t>
      </w:r>
      <w:r w:rsidR="00F61B11">
        <w:t>_</w:t>
      </w:r>
      <w:r>
        <w:rPr>
          <w:color w:val="000000"/>
        </w:rPr>
        <w:t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241D5C" w:rsidRDefault="00D16174">
      <w:pPr>
        <w:pStyle w:val="1"/>
        <w:ind w:right="128" w:firstLine="720"/>
      </w:pPr>
      <w:r>
        <w:rPr>
          <w:b w:val="0"/>
        </w:rPr>
        <w:t xml:space="preserve">- </w:t>
      </w:r>
      <w:r w:rsidR="00D21761" w:rsidRPr="00D21761">
        <w:t>Земельный участок площадью 535 м², с кадастровым номером 23:33:1704001:40, расположенный по адресу: Краснодарский</w:t>
      </w:r>
      <w:r w:rsidR="00D21761" w:rsidRPr="00D21761">
        <w:rPr>
          <w:spacing w:val="-11"/>
        </w:rPr>
        <w:t xml:space="preserve"> </w:t>
      </w:r>
      <w:r w:rsidR="00D21761" w:rsidRPr="00D21761">
        <w:t>край,</w:t>
      </w:r>
      <w:r w:rsidR="00D21761" w:rsidRPr="00D21761">
        <w:rPr>
          <w:spacing w:val="-10"/>
        </w:rPr>
        <w:t xml:space="preserve"> </w:t>
      </w:r>
      <w:r w:rsidR="00D21761" w:rsidRPr="00D21761">
        <w:t>Туапсинский</w:t>
      </w:r>
      <w:r w:rsidR="00D21761" w:rsidRPr="00D21761">
        <w:rPr>
          <w:spacing w:val="-10"/>
        </w:rPr>
        <w:t xml:space="preserve"> </w:t>
      </w:r>
      <w:r w:rsidR="00D21761" w:rsidRPr="00D21761">
        <w:t>район,</w:t>
      </w:r>
      <w:r w:rsidR="00D21761" w:rsidRPr="00D21761">
        <w:rPr>
          <w:spacing w:val="-11"/>
        </w:rPr>
        <w:t xml:space="preserve"> </w:t>
      </w:r>
      <w:r w:rsidR="00D21761" w:rsidRPr="00D21761">
        <w:t>с/т</w:t>
      </w:r>
      <w:r w:rsidR="00D21761" w:rsidRPr="00D21761">
        <w:rPr>
          <w:spacing w:val="-10"/>
        </w:rPr>
        <w:t xml:space="preserve"> </w:t>
      </w:r>
      <w:r w:rsidR="00D21761" w:rsidRPr="00D21761">
        <w:t>"Байкал",</w:t>
      </w:r>
      <w:r w:rsidR="00D21761" w:rsidRPr="00D21761">
        <w:rPr>
          <w:spacing w:val="-10"/>
        </w:rPr>
        <w:t xml:space="preserve"> </w:t>
      </w:r>
      <w:r w:rsidR="00D21761" w:rsidRPr="00D21761">
        <w:t>дом</w:t>
      </w:r>
      <w:r w:rsidR="00D21761" w:rsidRPr="00D21761">
        <w:rPr>
          <w:spacing w:val="-10"/>
        </w:rPr>
        <w:t xml:space="preserve"> </w:t>
      </w:r>
      <w:r w:rsidR="00D21761" w:rsidRPr="00D21761">
        <w:rPr>
          <w:spacing w:val="-5"/>
        </w:rPr>
        <w:t>98</w:t>
      </w:r>
      <w:r w:rsidR="008B1E02" w:rsidRPr="00D21761">
        <w:rPr>
          <w:color w:val="000000"/>
          <w:sz w:val="20"/>
          <w:szCs w:val="20"/>
        </w:rPr>
        <w:t>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ind w:right="129" w:firstLine="0"/>
        <w:rPr>
          <w:color w:val="000000"/>
        </w:rPr>
      </w:pPr>
      <w:r>
        <w:rPr>
          <w:color w:val="000000"/>
        </w:rPr>
        <w:t>Претензий к состоянию передаваемого Имущества Покупатель не имеет. Стоимость имущества оплачена Покупателем в полном объеме.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5"/>
        </w:tabs>
        <w:ind w:right="126" w:firstLine="0"/>
        <w:rPr>
          <w:color w:val="000000"/>
        </w:rPr>
      </w:pPr>
      <w:r>
        <w:rPr>
          <w:color w:val="000000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241D5C" w:rsidRDefault="00D1617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ind w:right="131" w:firstLine="0"/>
        <w:rPr>
          <w:color w:val="000000"/>
        </w:rPr>
      </w:pPr>
      <w:r>
        <w:rPr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tbl>
      <w:tblPr>
        <w:tblStyle w:val="a8"/>
        <w:tblW w:w="9860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4860"/>
        <w:gridCol w:w="5000"/>
      </w:tblGrid>
      <w:tr w:rsidR="00241D5C">
        <w:trPr>
          <w:trHeight w:val="2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500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87" w:lineRule="auto"/>
              <w:ind w:left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241D5C">
        <w:trPr>
          <w:trHeight w:val="4389"/>
        </w:trPr>
        <w:tc>
          <w:tcPr>
            <w:tcW w:w="4860" w:type="dxa"/>
          </w:tcPr>
          <w:p w:rsidR="00D21761" w:rsidRDefault="00D21761" w:rsidP="00D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68"/>
              <w:rPr>
                <w:color w:val="000000"/>
              </w:rPr>
            </w:pPr>
            <w:proofErr w:type="spellStart"/>
            <w:r>
              <w:t>Карагозян</w:t>
            </w:r>
            <w:proofErr w:type="spellEnd"/>
            <w:r>
              <w:t xml:space="preserve"> </w:t>
            </w:r>
            <w:proofErr w:type="spellStart"/>
            <w:r>
              <w:t>Артавазд</w:t>
            </w:r>
            <w:proofErr w:type="spellEnd"/>
            <w:r w:rsidRPr="00D21761">
              <w:t xml:space="preserve"> </w:t>
            </w:r>
            <w:proofErr w:type="spellStart"/>
            <w:r>
              <w:t>Рафикович</w:t>
            </w:r>
            <w:proofErr w:type="spellEnd"/>
            <w:r>
              <w:rPr>
                <w:color w:val="000000"/>
              </w:rPr>
              <w:t xml:space="preserve"> в лице финансового управляющего </w:t>
            </w:r>
            <w:proofErr w:type="spellStart"/>
            <w:r>
              <w:rPr>
                <w:color w:val="000000"/>
              </w:rPr>
              <w:t>Бушевой</w:t>
            </w:r>
            <w:proofErr w:type="spellEnd"/>
            <w:r>
              <w:rPr>
                <w:color w:val="000000"/>
              </w:rPr>
              <w:t xml:space="preserve"> Марии Сергеевны</w:t>
            </w:r>
          </w:p>
          <w:p w:rsidR="00D21761" w:rsidRDefault="00D21761" w:rsidP="00D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1"/>
                <w:szCs w:val="21"/>
              </w:rPr>
            </w:pPr>
          </w:p>
          <w:p w:rsidR="00D21761" w:rsidRDefault="00D21761" w:rsidP="00D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D21761" w:rsidRDefault="00D21761" w:rsidP="00D21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color w:val="000000"/>
              </w:rPr>
            </w:pPr>
            <w:r>
              <w:rPr>
                <w:color w:val="000000"/>
              </w:rPr>
              <w:t>Счет:</w:t>
            </w:r>
            <w:r>
              <w:rPr>
                <w:rFonts w:ascii="Helvetica" w:hAnsi="Helvetica" w:cs="Helvetica"/>
                <w:color w:val="0C0D0E"/>
                <w:sz w:val="20"/>
                <w:szCs w:val="20"/>
                <w:shd w:val="clear" w:color="auto" w:fill="FFFFFF"/>
              </w:rPr>
              <w:t xml:space="preserve"> </w:t>
            </w:r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 xml:space="preserve">40817810550188603470, открыт 09.12.2024 в ФИЛИАЛ "ЦЕНТРАЛЬНЫЙ" ПАО "СОВКОМБАНК" (БЕРДСК) </w:t>
            </w:r>
            <w:proofErr w:type="gramStart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D21761">
              <w:rPr>
                <w:color w:val="0C0D0E"/>
                <w:sz w:val="20"/>
                <w:szCs w:val="20"/>
                <w:shd w:val="clear" w:color="auto" w:fill="FFFFFF"/>
              </w:rPr>
              <w:t>/с 30101810150040000763, БИК 045004763, ИНН БАНКА 4401116480, КПП БАНКА 544543001</w:t>
            </w:r>
          </w:p>
          <w:p w:rsidR="00241D5C" w:rsidRDefault="00D21761" w:rsidP="00D21761">
            <w:pPr>
              <w:ind w:left="120"/>
            </w:pPr>
            <w:r>
              <w:rPr>
                <w:color w:val="000000"/>
              </w:rPr>
              <w:t xml:space="preserve">Получатель: </w:t>
            </w:r>
            <w:proofErr w:type="spellStart"/>
            <w:r>
              <w:t>Карагозян</w:t>
            </w:r>
            <w:proofErr w:type="spellEnd"/>
            <w:r>
              <w:t xml:space="preserve"> </w:t>
            </w:r>
            <w:proofErr w:type="spellStart"/>
            <w:r>
              <w:t>Артавазд</w:t>
            </w:r>
            <w:proofErr w:type="spellEnd"/>
            <w:r w:rsidRPr="00D21761">
              <w:t xml:space="preserve"> </w:t>
            </w:r>
            <w:proofErr w:type="spellStart"/>
            <w:r>
              <w:t>Рафикович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ind w:left="141"/>
            </w:pPr>
          </w:p>
        </w:tc>
      </w:tr>
      <w:tr w:rsidR="00241D5C">
        <w:trPr>
          <w:trHeight w:val="810"/>
        </w:trPr>
        <w:tc>
          <w:tcPr>
            <w:tcW w:w="4860" w:type="dxa"/>
          </w:tcPr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>Финансовый управляющий</w:t>
            </w: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9"/>
              </w:tabs>
              <w:ind w:left="120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t xml:space="preserve">М.С. </w:t>
            </w:r>
            <w:proofErr w:type="spellStart"/>
            <w:r>
              <w:t>Бушева</w:t>
            </w:r>
            <w:proofErr w:type="spellEnd"/>
          </w:p>
        </w:tc>
        <w:tc>
          <w:tcPr>
            <w:tcW w:w="5000" w:type="dxa"/>
          </w:tcPr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:rsidR="00241D5C" w:rsidRDefault="00241D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</w:p>
          <w:p w:rsidR="00241D5C" w:rsidRDefault="00D16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5"/>
              <w:rPr>
                <w:color w:val="000000"/>
                <w:sz w:val="2"/>
                <w:szCs w:val="2"/>
              </w:rPr>
            </w:pPr>
            <ve:AlternateContent>
      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        <w:drawing>
                  <wp:inline distT="0" distB="0" distL="114300" distR="114300" wp14:anchorId="6665E7D3" wp14:editId="6E7B7AA4">
                    <wp:extent cx="1752600" cy="6350"/>
                    <wp:effectExtent l="0" t="0" r="0" b="0"/>
                    <wp:docPr id="5" name="Группа 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52600" cy="6350"/>
                              <a:chOff x="4469700" y="3775225"/>
                              <a:chExt cx="1752600" cy="9550"/>
                            </a:xfrm>
                          </wpg:grpSpPr>
                          <wpg:grpSp>
                            <wpg:cNvPr id="6" name="Группа 6"/>
                            <wpg:cNvGrpSpPr/>
                            <wpg:grpSpPr>
                              <a:xfrm>
                                <a:off x="4469700" y="3776825"/>
                                <a:ext cx="1752600" cy="6350"/>
                                <a:chOff x="0" y="0"/>
                                <a:chExt cx="1752600" cy="6350"/>
                              </a:xfrm>
                            </wpg:grpSpPr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0" y="0"/>
                                  <a:ext cx="175260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D3540" w14:textId="77777777" w:rsidR="00241D5C" w:rsidRDefault="00241D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0" y="3175"/>
                                  <a:ext cx="1752600" cy="0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ve:Fallback>
                <w:r>
                  <w:rPr>
                    <w:noProof/>
                    <w:color w:val="000000"/>
                    <w:sz w:val="2"/>
                    <w:szCs w:val="2"/>
                    <w:lang w:eastAsia="ru-RU"/>
                  </w:rPr>
                  <w:drawing>
                    <wp:inline distT="0" distB="0" distL="114300" distR="114300">
                      <wp:extent cx="1752600" cy="6350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52600" cy="63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ve:Fallback>
            </ve:AlternateContent>
          </w:p>
        </w:tc>
      </w:tr>
    </w:tbl>
    <w:p w:rsidR="00241D5C" w:rsidRDefault="00241D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"/>
          <w:szCs w:val="2"/>
        </w:rPr>
      </w:pPr>
    </w:p>
    <w:sectPr w:rsidR="00241D5C" w:rsidSect="00A7588A">
      <w:pgSz w:w="11920" w:h="16840"/>
      <w:pgMar w:top="760" w:right="460" w:bottom="280" w:left="1140" w:header="29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928" w:rsidRDefault="007D6928">
      <w:r>
        <w:separator/>
      </w:r>
    </w:p>
  </w:endnote>
  <w:endnote w:type="continuationSeparator" w:id="0">
    <w:p w:rsidR="007D6928" w:rsidRDefault="007D6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928" w:rsidRDefault="007D6928">
      <w:r>
        <w:separator/>
      </w:r>
    </w:p>
  </w:footnote>
  <w:footnote w:type="continuationSeparator" w:id="0">
    <w:p w:rsidR="007D6928" w:rsidRDefault="007D69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D5C" w:rsidRDefault="00D161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ve:AlternateContent>
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wpg">
        <w:drawing>
          <wp:anchor distT="0" distB="0" distL="114300" distR="114300" simplePos="0" relativeHeight="251658240" behindDoc="1" locked="0" layoutInCell="1" hidden="0" allowOverlap="1" wp14:anchorId="4B446BC5" wp14:editId="1AE73F02">
            <wp:simplePos x="0" y="0"/>
            <wp:positionH relativeFrom="page">
              <wp:posOffset>3925440</wp:posOffset>
            </wp:positionH>
            <wp:positionV relativeFrom="page">
              <wp:posOffset>168811</wp:posOffset>
            </wp:positionV>
            <wp:extent cx="155575" cy="189865"/>
            <wp:effectExtent l="0" t="0" r="0" b="0"/>
            <wp:wrapNone/>
            <wp:docPr id="1" name="Полилиния: фигура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5272975" y="3689830"/>
                      <a:ext cx="146050" cy="1803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46050" h="180340" extrusionOk="0">
                          <a:moveTo>
                            <a:pt x="0" y="0"/>
                          </a:moveTo>
                          <a:lnTo>
                            <a:pt x="0" y="180340"/>
                          </a:lnTo>
                          <a:lnTo>
                            <a:pt x="146050" y="180340"/>
                          </a:lnTo>
                          <a:lnTo>
                            <a:pt x="146050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>
                      <a:noFill/>
                    </a:ln>
                  </wps:spPr>
                  <wps:txbx>
                    <w:txbxContent>
                      <w:p w14:paraId="53CD8182" w14:textId="77777777" w:rsidR="00241D5C" w:rsidRDefault="00D16174">
                        <w:pPr>
                          <w:spacing w:before="10"/>
                          <w:ind w:left="60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PAGE 2</w:t>
                        </w:r>
                      </w:p>
                    </w:txbxContent>
                  </wps:txbx>
                  <wps:bodyPr spcFirstLastPara="1" wrap="square" lIns="88900" tIns="38100" rIns="88900" bIns="38100" anchor="t" anchorCtr="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3925440</wp:posOffset>
              </wp:positionH>
              <wp:positionV relativeFrom="page">
                <wp:posOffset>168811</wp:posOffset>
              </wp:positionV>
              <wp:extent cx="155575" cy="189865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575" cy="1898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FF"/>
    <w:multiLevelType w:val="multilevel"/>
    <w:tmpl w:val="88024E5A"/>
    <w:lvl w:ilvl="0">
      <w:start w:val="1"/>
      <w:numFmt w:val="decimal"/>
      <w:lvlText w:val="%1."/>
      <w:lvlJc w:val="left"/>
      <w:pPr>
        <w:ind w:left="135" w:hanging="265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265"/>
      </w:pPr>
    </w:lvl>
    <w:lvl w:ilvl="2">
      <w:numFmt w:val="bullet"/>
      <w:lvlText w:val="•"/>
      <w:lvlJc w:val="left"/>
      <w:pPr>
        <w:ind w:left="2176" w:hanging="265"/>
      </w:pPr>
    </w:lvl>
    <w:lvl w:ilvl="3">
      <w:numFmt w:val="bullet"/>
      <w:lvlText w:val="•"/>
      <w:lvlJc w:val="left"/>
      <w:pPr>
        <w:ind w:left="3194" w:hanging="265"/>
      </w:pPr>
    </w:lvl>
    <w:lvl w:ilvl="4">
      <w:numFmt w:val="bullet"/>
      <w:lvlText w:val="•"/>
      <w:lvlJc w:val="left"/>
      <w:pPr>
        <w:ind w:left="4212" w:hanging="265"/>
      </w:pPr>
    </w:lvl>
    <w:lvl w:ilvl="5">
      <w:numFmt w:val="bullet"/>
      <w:lvlText w:val="•"/>
      <w:lvlJc w:val="left"/>
      <w:pPr>
        <w:ind w:left="5230" w:hanging="265"/>
      </w:pPr>
    </w:lvl>
    <w:lvl w:ilvl="6">
      <w:numFmt w:val="bullet"/>
      <w:lvlText w:val="•"/>
      <w:lvlJc w:val="left"/>
      <w:pPr>
        <w:ind w:left="6248" w:hanging="265"/>
      </w:pPr>
    </w:lvl>
    <w:lvl w:ilvl="7">
      <w:numFmt w:val="bullet"/>
      <w:lvlText w:val="•"/>
      <w:lvlJc w:val="left"/>
      <w:pPr>
        <w:ind w:left="7266" w:hanging="265"/>
      </w:pPr>
    </w:lvl>
    <w:lvl w:ilvl="8">
      <w:numFmt w:val="bullet"/>
      <w:lvlText w:val="•"/>
      <w:lvlJc w:val="left"/>
      <w:pPr>
        <w:ind w:left="8284" w:hanging="265"/>
      </w:pPr>
    </w:lvl>
  </w:abstractNum>
  <w:abstractNum w:abstractNumId="1">
    <w:nsid w:val="17641E4C"/>
    <w:multiLevelType w:val="multilevel"/>
    <w:tmpl w:val="10C6D98A"/>
    <w:lvl w:ilvl="0">
      <w:start w:val="1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2">
    <w:nsid w:val="1BC03E65"/>
    <w:multiLevelType w:val="multilevel"/>
    <w:tmpl w:val="BF0CE586"/>
    <w:lvl w:ilvl="0">
      <w:start w:val="5"/>
      <w:numFmt w:val="decimal"/>
      <w:lvlText w:val="%1"/>
      <w:lvlJc w:val="left"/>
      <w:pPr>
        <w:ind w:left="135" w:hanging="790"/>
      </w:pPr>
    </w:lvl>
    <w:lvl w:ilvl="1">
      <w:start w:val="1"/>
      <w:numFmt w:val="decimal"/>
      <w:lvlText w:val="%1.%2."/>
      <w:lvlJc w:val="left"/>
      <w:pPr>
        <w:ind w:left="135" w:hanging="79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90"/>
      </w:pPr>
    </w:lvl>
    <w:lvl w:ilvl="3">
      <w:numFmt w:val="bullet"/>
      <w:lvlText w:val="•"/>
      <w:lvlJc w:val="left"/>
      <w:pPr>
        <w:ind w:left="3194" w:hanging="790"/>
      </w:pPr>
    </w:lvl>
    <w:lvl w:ilvl="4">
      <w:numFmt w:val="bullet"/>
      <w:lvlText w:val="•"/>
      <w:lvlJc w:val="left"/>
      <w:pPr>
        <w:ind w:left="4212" w:hanging="790"/>
      </w:pPr>
    </w:lvl>
    <w:lvl w:ilvl="5">
      <w:numFmt w:val="bullet"/>
      <w:lvlText w:val="•"/>
      <w:lvlJc w:val="left"/>
      <w:pPr>
        <w:ind w:left="5230" w:hanging="790"/>
      </w:pPr>
    </w:lvl>
    <w:lvl w:ilvl="6">
      <w:numFmt w:val="bullet"/>
      <w:lvlText w:val="•"/>
      <w:lvlJc w:val="left"/>
      <w:pPr>
        <w:ind w:left="6248" w:hanging="790"/>
      </w:pPr>
    </w:lvl>
    <w:lvl w:ilvl="7">
      <w:numFmt w:val="bullet"/>
      <w:lvlText w:val="•"/>
      <w:lvlJc w:val="left"/>
      <w:pPr>
        <w:ind w:left="7266" w:hanging="790"/>
      </w:pPr>
    </w:lvl>
    <w:lvl w:ilvl="8">
      <w:numFmt w:val="bullet"/>
      <w:lvlText w:val="•"/>
      <w:lvlJc w:val="left"/>
      <w:pPr>
        <w:ind w:left="8284" w:hanging="790"/>
      </w:pPr>
    </w:lvl>
  </w:abstractNum>
  <w:abstractNum w:abstractNumId="3">
    <w:nsid w:val="208B2F22"/>
    <w:multiLevelType w:val="multilevel"/>
    <w:tmpl w:val="BB8ED914"/>
    <w:lvl w:ilvl="0">
      <w:start w:val="1"/>
      <w:numFmt w:val="decimal"/>
      <w:lvlText w:val="%1."/>
      <w:lvlJc w:val="left"/>
      <w:pPr>
        <w:ind w:left="4629" w:hanging="720"/>
      </w:pPr>
    </w:lvl>
    <w:lvl w:ilvl="1">
      <w:numFmt w:val="bullet"/>
      <w:lvlText w:val="•"/>
      <w:lvlJc w:val="left"/>
      <w:pPr>
        <w:ind w:left="5190" w:hanging="720"/>
      </w:pPr>
    </w:lvl>
    <w:lvl w:ilvl="2">
      <w:numFmt w:val="bullet"/>
      <w:lvlText w:val="•"/>
      <w:lvlJc w:val="left"/>
      <w:pPr>
        <w:ind w:left="5760" w:hanging="720"/>
      </w:pPr>
    </w:lvl>
    <w:lvl w:ilvl="3">
      <w:numFmt w:val="bullet"/>
      <w:lvlText w:val="•"/>
      <w:lvlJc w:val="left"/>
      <w:pPr>
        <w:ind w:left="6330" w:hanging="720"/>
      </w:pPr>
    </w:lvl>
    <w:lvl w:ilvl="4">
      <w:numFmt w:val="bullet"/>
      <w:lvlText w:val="•"/>
      <w:lvlJc w:val="left"/>
      <w:pPr>
        <w:ind w:left="6900" w:hanging="720"/>
      </w:pPr>
    </w:lvl>
    <w:lvl w:ilvl="5">
      <w:numFmt w:val="bullet"/>
      <w:lvlText w:val="•"/>
      <w:lvlJc w:val="left"/>
      <w:pPr>
        <w:ind w:left="7470" w:hanging="720"/>
      </w:pPr>
    </w:lvl>
    <w:lvl w:ilvl="6">
      <w:numFmt w:val="bullet"/>
      <w:lvlText w:val="•"/>
      <w:lvlJc w:val="left"/>
      <w:pPr>
        <w:ind w:left="8040" w:hanging="720"/>
      </w:pPr>
    </w:lvl>
    <w:lvl w:ilvl="7">
      <w:numFmt w:val="bullet"/>
      <w:lvlText w:val="•"/>
      <w:lvlJc w:val="left"/>
      <w:pPr>
        <w:ind w:left="8610" w:hanging="720"/>
      </w:pPr>
    </w:lvl>
    <w:lvl w:ilvl="8">
      <w:numFmt w:val="bullet"/>
      <w:lvlText w:val="•"/>
      <w:lvlJc w:val="left"/>
      <w:pPr>
        <w:ind w:left="9180" w:hanging="720"/>
      </w:pPr>
    </w:lvl>
  </w:abstractNum>
  <w:abstractNum w:abstractNumId="4">
    <w:nsid w:val="341709E4"/>
    <w:multiLevelType w:val="multilevel"/>
    <w:tmpl w:val="205E22C2"/>
    <w:lvl w:ilvl="0">
      <w:start w:val="3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80" w:hanging="385"/>
      </w:pPr>
    </w:lvl>
    <w:lvl w:ilvl="3">
      <w:numFmt w:val="bullet"/>
      <w:lvlText w:val="•"/>
      <w:lvlJc w:val="left"/>
      <w:pPr>
        <w:ind w:left="3460" w:hanging="385"/>
      </w:pPr>
    </w:lvl>
    <w:lvl w:ilvl="4">
      <w:numFmt w:val="bullet"/>
      <w:lvlText w:val="•"/>
      <w:lvlJc w:val="left"/>
      <w:pPr>
        <w:ind w:left="4440" w:hanging="385"/>
      </w:pPr>
    </w:lvl>
    <w:lvl w:ilvl="5">
      <w:numFmt w:val="bullet"/>
      <w:lvlText w:val="•"/>
      <w:lvlJc w:val="left"/>
      <w:pPr>
        <w:ind w:left="5420" w:hanging="385"/>
      </w:pPr>
    </w:lvl>
    <w:lvl w:ilvl="6">
      <w:numFmt w:val="bullet"/>
      <w:lvlText w:val="•"/>
      <w:lvlJc w:val="left"/>
      <w:pPr>
        <w:ind w:left="6400" w:hanging="385"/>
      </w:pPr>
    </w:lvl>
    <w:lvl w:ilvl="7">
      <w:numFmt w:val="bullet"/>
      <w:lvlText w:val="•"/>
      <w:lvlJc w:val="left"/>
      <w:pPr>
        <w:ind w:left="7380" w:hanging="385"/>
      </w:pPr>
    </w:lvl>
    <w:lvl w:ilvl="8">
      <w:numFmt w:val="bullet"/>
      <w:lvlText w:val="•"/>
      <w:lvlJc w:val="left"/>
      <w:pPr>
        <w:ind w:left="8360" w:hanging="385"/>
      </w:pPr>
    </w:lvl>
  </w:abstractNum>
  <w:abstractNum w:abstractNumId="5">
    <w:nsid w:val="359C4DC5"/>
    <w:multiLevelType w:val="multilevel"/>
    <w:tmpl w:val="76E24664"/>
    <w:lvl w:ilvl="0">
      <w:numFmt w:val="bullet"/>
      <w:lvlText w:val="-"/>
      <w:lvlJc w:val="left"/>
      <w:pPr>
        <w:ind w:left="135" w:hanging="129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158" w:hanging="129"/>
      </w:pPr>
    </w:lvl>
    <w:lvl w:ilvl="2">
      <w:numFmt w:val="bullet"/>
      <w:lvlText w:val="•"/>
      <w:lvlJc w:val="left"/>
      <w:pPr>
        <w:ind w:left="2176" w:hanging="129"/>
      </w:pPr>
    </w:lvl>
    <w:lvl w:ilvl="3">
      <w:numFmt w:val="bullet"/>
      <w:lvlText w:val="•"/>
      <w:lvlJc w:val="left"/>
      <w:pPr>
        <w:ind w:left="3194" w:hanging="129"/>
      </w:pPr>
    </w:lvl>
    <w:lvl w:ilvl="4">
      <w:numFmt w:val="bullet"/>
      <w:lvlText w:val="•"/>
      <w:lvlJc w:val="left"/>
      <w:pPr>
        <w:ind w:left="4212" w:hanging="129"/>
      </w:pPr>
    </w:lvl>
    <w:lvl w:ilvl="5">
      <w:numFmt w:val="bullet"/>
      <w:lvlText w:val="•"/>
      <w:lvlJc w:val="left"/>
      <w:pPr>
        <w:ind w:left="5230" w:hanging="129"/>
      </w:pPr>
    </w:lvl>
    <w:lvl w:ilvl="6">
      <w:numFmt w:val="bullet"/>
      <w:lvlText w:val="•"/>
      <w:lvlJc w:val="left"/>
      <w:pPr>
        <w:ind w:left="6248" w:hanging="129"/>
      </w:pPr>
    </w:lvl>
    <w:lvl w:ilvl="7">
      <w:numFmt w:val="bullet"/>
      <w:lvlText w:val="•"/>
      <w:lvlJc w:val="left"/>
      <w:pPr>
        <w:ind w:left="7266" w:hanging="129"/>
      </w:pPr>
    </w:lvl>
    <w:lvl w:ilvl="8">
      <w:numFmt w:val="bullet"/>
      <w:lvlText w:val="•"/>
      <w:lvlJc w:val="left"/>
      <w:pPr>
        <w:ind w:left="8284" w:hanging="129"/>
      </w:pPr>
    </w:lvl>
  </w:abstractNum>
  <w:abstractNum w:abstractNumId="6">
    <w:nsid w:val="63E46848"/>
    <w:multiLevelType w:val="multilevel"/>
    <w:tmpl w:val="B808A868"/>
    <w:lvl w:ilvl="0">
      <w:start w:val="2"/>
      <w:numFmt w:val="decimal"/>
      <w:lvlText w:val="%1"/>
      <w:lvlJc w:val="left"/>
      <w:pPr>
        <w:ind w:left="519" w:hanging="385"/>
      </w:pPr>
    </w:lvl>
    <w:lvl w:ilvl="1">
      <w:start w:val="1"/>
      <w:numFmt w:val="decimal"/>
      <w:lvlText w:val="%1.%2."/>
      <w:lvlJc w:val="left"/>
      <w:pPr>
        <w:ind w:left="519" w:hanging="385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ind w:left="135" w:hanging="565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697" w:hanging="565"/>
      </w:pPr>
    </w:lvl>
    <w:lvl w:ilvl="4">
      <w:numFmt w:val="bullet"/>
      <w:lvlText w:val="•"/>
      <w:lvlJc w:val="left"/>
      <w:pPr>
        <w:ind w:left="3786" w:hanging="565"/>
      </w:pPr>
    </w:lvl>
    <w:lvl w:ilvl="5">
      <w:numFmt w:val="bullet"/>
      <w:lvlText w:val="•"/>
      <w:lvlJc w:val="left"/>
      <w:pPr>
        <w:ind w:left="4875" w:hanging="565"/>
      </w:pPr>
    </w:lvl>
    <w:lvl w:ilvl="6">
      <w:numFmt w:val="bullet"/>
      <w:lvlText w:val="•"/>
      <w:lvlJc w:val="left"/>
      <w:pPr>
        <w:ind w:left="5964" w:hanging="565"/>
      </w:pPr>
    </w:lvl>
    <w:lvl w:ilvl="7">
      <w:numFmt w:val="bullet"/>
      <w:lvlText w:val="•"/>
      <w:lvlJc w:val="left"/>
      <w:pPr>
        <w:ind w:left="7053" w:hanging="565"/>
      </w:pPr>
    </w:lvl>
    <w:lvl w:ilvl="8">
      <w:numFmt w:val="bullet"/>
      <w:lvlText w:val="•"/>
      <w:lvlJc w:val="left"/>
      <w:pPr>
        <w:ind w:left="8142" w:hanging="565"/>
      </w:pPr>
    </w:lvl>
  </w:abstractNum>
  <w:abstractNum w:abstractNumId="7">
    <w:nsid w:val="6C0B3299"/>
    <w:multiLevelType w:val="multilevel"/>
    <w:tmpl w:val="B748CF82"/>
    <w:lvl w:ilvl="0">
      <w:start w:val="4"/>
      <w:numFmt w:val="decimal"/>
      <w:lvlText w:val="%1"/>
      <w:lvlJc w:val="left"/>
      <w:pPr>
        <w:ind w:left="135" w:hanging="720"/>
      </w:pPr>
    </w:lvl>
    <w:lvl w:ilvl="1">
      <w:start w:val="1"/>
      <w:numFmt w:val="decimal"/>
      <w:lvlText w:val="%1.%2."/>
      <w:lvlJc w:val="left"/>
      <w:pPr>
        <w:ind w:left="13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176" w:hanging="720"/>
      </w:pPr>
    </w:lvl>
    <w:lvl w:ilvl="3">
      <w:numFmt w:val="bullet"/>
      <w:lvlText w:val="•"/>
      <w:lvlJc w:val="left"/>
      <w:pPr>
        <w:ind w:left="3194" w:hanging="720"/>
      </w:pPr>
    </w:lvl>
    <w:lvl w:ilvl="4">
      <w:numFmt w:val="bullet"/>
      <w:lvlText w:val="•"/>
      <w:lvlJc w:val="left"/>
      <w:pPr>
        <w:ind w:left="4212" w:hanging="720"/>
      </w:pPr>
    </w:lvl>
    <w:lvl w:ilvl="5">
      <w:numFmt w:val="bullet"/>
      <w:lvlText w:val="•"/>
      <w:lvlJc w:val="left"/>
      <w:pPr>
        <w:ind w:left="5230" w:hanging="720"/>
      </w:pPr>
    </w:lvl>
    <w:lvl w:ilvl="6">
      <w:numFmt w:val="bullet"/>
      <w:lvlText w:val="•"/>
      <w:lvlJc w:val="left"/>
      <w:pPr>
        <w:ind w:left="6248" w:hanging="720"/>
      </w:pPr>
    </w:lvl>
    <w:lvl w:ilvl="7">
      <w:numFmt w:val="bullet"/>
      <w:lvlText w:val="•"/>
      <w:lvlJc w:val="left"/>
      <w:pPr>
        <w:ind w:left="7266" w:hanging="720"/>
      </w:pPr>
    </w:lvl>
    <w:lvl w:ilvl="8">
      <w:numFmt w:val="bullet"/>
      <w:lvlText w:val="•"/>
      <w:lvlJc w:val="left"/>
      <w:pPr>
        <w:ind w:left="8284" w:hanging="720"/>
      </w:pPr>
    </w:lvl>
  </w:abstractNum>
  <w:abstractNum w:abstractNumId="8">
    <w:nsid w:val="7E431A04"/>
    <w:multiLevelType w:val="multilevel"/>
    <w:tmpl w:val="A1F48E50"/>
    <w:lvl w:ilvl="0">
      <w:start w:val="6"/>
      <w:numFmt w:val="decimal"/>
      <w:lvlText w:val="%1"/>
      <w:lvlJc w:val="left"/>
      <w:pPr>
        <w:ind w:left="855" w:hanging="720"/>
      </w:pPr>
    </w:lvl>
    <w:lvl w:ilvl="1">
      <w:start w:val="1"/>
      <w:numFmt w:val="decimal"/>
      <w:lvlText w:val="%1.%2."/>
      <w:lvlJc w:val="left"/>
      <w:pPr>
        <w:ind w:left="855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52" w:hanging="720"/>
      </w:pPr>
    </w:lvl>
    <w:lvl w:ilvl="3">
      <w:numFmt w:val="bullet"/>
      <w:lvlText w:val="•"/>
      <w:lvlJc w:val="left"/>
      <w:pPr>
        <w:ind w:left="3698" w:hanging="720"/>
      </w:pPr>
    </w:lvl>
    <w:lvl w:ilvl="4">
      <w:numFmt w:val="bullet"/>
      <w:lvlText w:val="•"/>
      <w:lvlJc w:val="left"/>
      <w:pPr>
        <w:ind w:left="4644" w:hanging="720"/>
      </w:pPr>
    </w:lvl>
    <w:lvl w:ilvl="5">
      <w:numFmt w:val="bullet"/>
      <w:lvlText w:val="•"/>
      <w:lvlJc w:val="left"/>
      <w:pPr>
        <w:ind w:left="5590" w:hanging="720"/>
      </w:pPr>
    </w:lvl>
    <w:lvl w:ilvl="6">
      <w:numFmt w:val="bullet"/>
      <w:lvlText w:val="•"/>
      <w:lvlJc w:val="left"/>
      <w:pPr>
        <w:ind w:left="6536" w:hanging="720"/>
      </w:pPr>
    </w:lvl>
    <w:lvl w:ilvl="7">
      <w:numFmt w:val="bullet"/>
      <w:lvlText w:val="•"/>
      <w:lvlJc w:val="left"/>
      <w:pPr>
        <w:ind w:left="7482" w:hanging="720"/>
      </w:pPr>
    </w:lvl>
    <w:lvl w:ilvl="8">
      <w:numFmt w:val="bullet"/>
      <w:lvlText w:val="•"/>
      <w:lvlJc w:val="left"/>
      <w:pPr>
        <w:ind w:left="8428" w:hanging="72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D5C"/>
    <w:rsid w:val="000D173F"/>
    <w:rsid w:val="002061CD"/>
    <w:rsid w:val="00241D5C"/>
    <w:rsid w:val="003E7632"/>
    <w:rsid w:val="004F19DD"/>
    <w:rsid w:val="00631193"/>
    <w:rsid w:val="006435CF"/>
    <w:rsid w:val="007D6928"/>
    <w:rsid w:val="008B1E02"/>
    <w:rsid w:val="008D455B"/>
    <w:rsid w:val="00A7588A"/>
    <w:rsid w:val="00B2740C"/>
    <w:rsid w:val="00CC48FA"/>
    <w:rsid w:val="00D16174"/>
    <w:rsid w:val="00D21761"/>
    <w:rsid w:val="00F3799D"/>
    <w:rsid w:val="00F61B11"/>
    <w:rsid w:val="00F7425E"/>
    <w:rsid w:val="00FA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8A"/>
    <w:rPr>
      <w:lang w:eastAsia="en-US"/>
    </w:rPr>
  </w:style>
  <w:style w:type="paragraph" w:styleId="1">
    <w:name w:val="heading 1"/>
    <w:basedOn w:val="a"/>
    <w:uiPriority w:val="9"/>
    <w:qFormat/>
    <w:rsid w:val="00A7588A"/>
    <w:pPr>
      <w:ind w:left="135" w:hanging="721"/>
      <w:jc w:val="both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rsid w:val="00A758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58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58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588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58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58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588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A758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A7588A"/>
    <w:pPr>
      <w:ind w:left="135"/>
    </w:pPr>
  </w:style>
  <w:style w:type="paragraph" w:styleId="a5">
    <w:name w:val="List Paragraph"/>
    <w:basedOn w:val="a"/>
    <w:uiPriority w:val="1"/>
    <w:qFormat/>
    <w:rsid w:val="00A7588A"/>
    <w:pPr>
      <w:ind w:left="135"/>
      <w:jc w:val="both"/>
    </w:pPr>
  </w:style>
  <w:style w:type="paragraph" w:customStyle="1" w:styleId="TableParagraph">
    <w:name w:val="Table Paragraph"/>
    <w:basedOn w:val="a"/>
    <w:uiPriority w:val="1"/>
    <w:qFormat/>
    <w:rsid w:val="00A7588A"/>
    <w:pPr>
      <w:ind w:left="120"/>
    </w:pPr>
  </w:style>
  <w:style w:type="paragraph" w:styleId="a6">
    <w:name w:val="Subtitle"/>
    <w:basedOn w:val="a"/>
    <w:next w:val="a"/>
    <w:uiPriority w:val="11"/>
    <w:qFormat/>
    <w:rsid w:val="00A758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A7588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A1D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D24"/>
    <w:rPr>
      <w:rFonts w:ascii="Tahoma" w:hAnsi="Tahoma" w:cs="Tahoma"/>
      <w:sz w:val="16"/>
      <w:szCs w:val="16"/>
      <w:lang w:eastAsia="en-US"/>
    </w:rPr>
  </w:style>
  <w:style w:type="paragraph" w:styleId="ab">
    <w:name w:val="Normal (Web)"/>
    <w:basedOn w:val="a"/>
    <w:uiPriority w:val="99"/>
    <w:unhideWhenUsed/>
    <w:rsid w:val="004F19DD"/>
    <w:pPr>
      <w:widowControl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n0OkQ8OsiH3DSgVo7pV79xPtPw==">CgMxLjA4AHIhMTdQSnNnOVZrQWhZU3F6SUFObXQ0UWlNQUh6VXo5SU1Q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Юлия</cp:lastModifiedBy>
  <cp:revision>2</cp:revision>
  <dcterms:created xsi:type="dcterms:W3CDTF">2026-04-20T06:06:00Z</dcterms:created>
  <dcterms:modified xsi:type="dcterms:W3CDTF">2026-04-20T06:06:00Z</dcterms:modified>
</cp:coreProperties>
</file>