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Pr="004F19DD" w:rsidRDefault="009F461E" w:rsidP="004F19DD">
      <w:pPr>
        <w:pStyle w:val="ab"/>
        <w:spacing w:before="0" w:beforeAutospacing="0" w:after="0" w:afterAutospacing="0"/>
        <w:jc w:val="both"/>
      </w:pPr>
      <w:proofErr w:type="spellStart"/>
      <w:proofErr w:type="gramStart"/>
      <w:r w:rsidRPr="009F461E">
        <w:rPr>
          <w:b/>
        </w:rPr>
        <w:t>Манукян</w:t>
      </w:r>
      <w:proofErr w:type="spellEnd"/>
      <w:r w:rsidRPr="009F461E">
        <w:rPr>
          <w:b/>
        </w:rPr>
        <w:t xml:space="preserve"> Валера </w:t>
      </w:r>
      <w:proofErr w:type="spellStart"/>
      <w:r w:rsidRPr="009F461E">
        <w:rPr>
          <w:b/>
        </w:rPr>
        <w:t>Атомович</w:t>
      </w:r>
      <w:proofErr w:type="spellEnd"/>
      <w:r w:rsidR="004F19DD">
        <w:t xml:space="preserve"> (</w:t>
      </w:r>
      <w:r>
        <w:t>13.09.1994</w:t>
      </w:r>
      <w:r w:rsidR="004F19DD">
        <w:t xml:space="preserve"> года рождения, место рождения:</w:t>
      </w:r>
      <w:proofErr w:type="gramEnd"/>
      <w:r w:rsidR="004F19DD">
        <w:t xml:space="preserve"> </w:t>
      </w:r>
      <w:proofErr w:type="spellStart"/>
      <w:r>
        <w:rPr>
          <w:color w:val="000000"/>
          <w:sz w:val="22"/>
          <w:szCs w:val="22"/>
        </w:rPr>
        <w:t>Респ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Абхазия</w:t>
      </w:r>
      <w:proofErr w:type="gramStart"/>
      <w:r>
        <w:rPr>
          <w:color w:val="000000"/>
          <w:sz w:val="22"/>
          <w:szCs w:val="22"/>
        </w:rPr>
        <w:t>,с</w:t>
      </w:r>
      <w:proofErr w:type="spellEnd"/>
      <w:proofErr w:type="gram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Яштхуа,Сухумский</w:t>
      </w:r>
      <w:proofErr w:type="spellEnd"/>
      <w:r>
        <w:rPr>
          <w:color w:val="000000"/>
          <w:sz w:val="22"/>
          <w:szCs w:val="22"/>
        </w:rPr>
        <w:t xml:space="preserve"> р-н</w:t>
      </w:r>
      <w:r w:rsidR="004F19DD">
        <w:t xml:space="preserve">; </w:t>
      </w:r>
      <w:proofErr w:type="gramStart"/>
      <w:r w:rsidR="004F19DD">
        <w:t xml:space="preserve">паспорт: </w:t>
      </w:r>
      <w:r>
        <w:rPr>
          <w:color w:val="000000"/>
          <w:sz w:val="22"/>
          <w:szCs w:val="22"/>
        </w:rPr>
        <w:t xml:space="preserve">03 18 № 960202  </w:t>
      </w:r>
      <w:r w:rsidR="004F19DD">
        <w:rPr>
          <w:color w:val="000000"/>
          <w:sz w:val="22"/>
          <w:szCs w:val="22"/>
        </w:rPr>
        <w:t xml:space="preserve">выдан </w:t>
      </w:r>
      <w:r>
        <w:rPr>
          <w:color w:val="000000"/>
          <w:sz w:val="22"/>
          <w:szCs w:val="22"/>
        </w:rPr>
        <w:t>10.03.2018г</w:t>
      </w:r>
      <w:r w:rsidR="004F19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ГУ МВД России по Краснодарскому краю</w:t>
      </w:r>
      <w:r w:rsidR="004F19DD">
        <w:rPr>
          <w:color w:val="000000"/>
          <w:sz w:val="22"/>
          <w:szCs w:val="22"/>
        </w:rPr>
        <w:t xml:space="preserve">, код подразделения </w:t>
      </w:r>
      <w:r>
        <w:rPr>
          <w:color w:val="000000"/>
          <w:sz w:val="22"/>
          <w:szCs w:val="22"/>
        </w:rPr>
        <w:t>230-006</w:t>
      </w:r>
      <w:r w:rsidR="004F19DD">
        <w:rPr>
          <w:color w:val="000000"/>
          <w:sz w:val="22"/>
          <w:szCs w:val="22"/>
        </w:rPr>
        <w:t>,</w:t>
      </w:r>
      <w:r w:rsidR="004F19DD">
        <w:t xml:space="preserve"> адрес регистрации по месту пребывания: </w:t>
      </w:r>
      <w:r>
        <w:rPr>
          <w:color w:val="000000"/>
          <w:sz w:val="22"/>
          <w:szCs w:val="22"/>
        </w:rPr>
        <w:t xml:space="preserve"> 354383 Краснодарский край, г. Сочи, Адлерский р-н, с. </w:t>
      </w:r>
      <w:proofErr w:type="spellStart"/>
      <w:r>
        <w:rPr>
          <w:color w:val="000000"/>
          <w:sz w:val="22"/>
          <w:szCs w:val="22"/>
        </w:rPr>
        <w:t>Верхневеселое</w:t>
      </w:r>
      <w:proofErr w:type="spellEnd"/>
      <w:r>
        <w:rPr>
          <w:color w:val="000000"/>
          <w:sz w:val="22"/>
          <w:szCs w:val="22"/>
        </w:rPr>
        <w:t>, ул. Черновицкая, д.1/3</w:t>
      </w:r>
      <w:r w:rsidR="004F19DD">
        <w:t xml:space="preserve">, СНИЛС </w:t>
      </w:r>
      <w:r>
        <w:rPr>
          <w:color w:val="000000"/>
          <w:sz w:val="22"/>
          <w:szCs w:val="22"/>
        </w:rPr>
        <w:t>211-363-402 06</w:t>
      </w:r>
      <w:r w:rsidR="004F19DD">
        <w:t xml:space="preserve"> ИНН </w:t>
      </w:r>
      <w:r>
        <w:rPr>
          <w:color w:val="000000"/>
          <w:sz w:val="22"/>
          <w:szCs w:val="22"/>
        </w:rPr>
        <w:t>236705434348</w:t>
      </w:r>
      <w:r w:rsidR="004F19DD">
        <w:t>)</w:t>
      </w:r>
      <w:r w:rsidR="004F19DD">
        <w:rPr>
          <w:color w:val="000000"/>
        </w:rPr>
        <w:t>,</w:t>
      </w:r>
      <w:r w:rsidR="00D16174">
        <w:rPr>
          <w:color w:val="000000"/>
        </w:rPr>
        <w:t xml:space="preserve">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</w:t>
      </w:r>
      <w:r w:rsidR="00126B7C">
        <w:rPr>
          <w:color w:val="000000"/>
        </w:rPr>
        <w:t xml:space="preserve"> от</w:t>
      </w:r>
      <w:proofErr w:type="gramEnd"/>
      <w:r w:rsidR="00126B7C">
        <w:rPr>
          <w:color w:val="000000"/>
        </w:rPr>
        <w:t xml:space="preserve"> 15.05</w:t>
      </w:r>
      <w:r w:rsidR="004F19DD">
        <w:rPr>
          <w:color w:val="000000"/>
        </w:rPr>
        <w:t xml:space="preserve">.2025 № дела </w:t>
      </w:r>
      <w:r w:rsidR="00126B7C">
        <w:t>А32-2130/2025</w:t>
      </w:r>
      <w:r w:rsidR="004F19DD">
        <w:t xml:space="preserve">,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9F461E" w:rsidRPr="009F461E">
        <w:rPr>
          <w:b/>
        </w:rPr>
        <w:t>Земельный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участок,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площадью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501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кв.м.,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с кадастровым номером: 23:33:1401019:7, расположенный по адресу: РОССИЯ, Краснодарский край, Туапсинский, с/т" Байкал", д.104</w:t>
      </w:r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4F19DD">
        <w:rPr>
          <w:color w:val="000000"/>
          <w:sz w:val="20"/>
          <w:szCs w:val="20"/>
        </w:rPr>
        <w:t>1 </w:t>
      </w:r>
      <w:r w:rsidR="009F461E">
        <w:rPr>
          <w:color w:val="000000"/>
          <w:sz w:val="20"/>
          <w:szCs w:val="20"/>
        </w:rPr>
        <w:t>247</w:t>
      </w:r>
      <w:r w:rsidR="004F19DD">
        <w:rPr>
          <w:color w:val="000000"/>
          <w:sz w:val="20"/>
          <w:szCs w:val="20"/>
        </w:rPr>
        <w:t xml:space="preserve"> 000</w:t>
      </w:r>
      <w:r w:rsidR="000D173F" w:rsidRPr="000D173F">
        <w:rPr>
          <w:color w:val="000000"/>
          <w:sz w:val="20"/>
          <w:szCs w:val="20"/>
        </w:rPr>
        <w:t>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2740C">
        <w:rPr>
          <w:u w:val="single"/>
        </w:rPr>
        <w:t xml:space="preserve">один миллион </w:t>
      </w:r>
      <w:r w:rsidR="009F461E">
        <w:rPr>
          <w:u w:val="single"/>
        </w:rPr>
        <w:t>двести сорок семь</w:t>
      </w:r>
      <w:r w:rsidR="004F19DD">
        <w:rPr>
          <w:u w:val="single"/>
        </w:rPr>
        <w:t xml:space="preserve"> </w:t>
      </w:r>
      <w:r w:rsidR="009F461E">
        <w:rPr>
          <w:u w:val="single"/>
        </w:rPr>
        <w:t>тысяч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9F461E">
        <w:rPr>
          <w:u w:val="single"/>
        </w:rPr>
        <w:t xml:space="preserve"> </w:t>
      </w:r>
      <w:r w:rsidR="00126B7C">
        <w:rPr>
          <w:color w:val="000000"/>
          <w:sz w:val="20"/>
          <w:szCs w:val="20"/>
        </w:rPr>
        <w:t>124 700</w:t>
      </w:r>
      <w:r w:rsidR="009F461E" w:rsidRPr="000D173F">
        <w:rPr>
          <w:color w:val="000000"/>
          <w:sz w:val="20"/>
          <w:szCs w:val="20"/>
        </w:rPr>
        <w:t>,00</w:t>
      </w:r>
      <w:r w:rsidR="009F461E">
        <w:rPr>
          <w:u w:val="single"/>
        </w:rPr>
        <w:t xml:space="preserve">  (</w:t>
      </w:r>
      <w:r w:rsidR="00126B7C">
        <w:rPr>
          <w:u w:val="single"/>
        </w:rPr>
        <w:t>сто двадцать четыре тысячи семьсот</w:t>
      </w:r>
      <w:r w:rsidR="009F461E">
        <w:rPr>
          <w:u w:val="single"/>
        </w:rPr>
        <w:t>)</w:t>
      </w:r>
      <w:r w:rsidR="004F19DD">
        <w:rPr>
          <w:u w:val="single"/>
        </w:rPr>
        <w:t xml:space="preserve"> </w:t>
      </w:r>
      <w:proofErr w:type="spellStart"/>
      <w:r w:rsidR="004F19DD">
        <w:rPr>
          <w:color w:val="000000"/>
        </w:rPr>
        <w:t>руб</w:t>
      </w:r>
      <w:proofErr w:type="spellEnd"/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9F461E" w:rsidRPr="009F461E">
        <w:rPr>
          <w:color w:val="000000"/>
          <w:sz w:val="20"/>
          <w:szCs w:val="20"/>
        </w:rPr>
        <w:t>1 122 300</w:t>
      </w:r>
      <w:r w:rsidR="004F19DD" w:rsidRPr="000D173F">
        <w:rPr>
          <w:color w:val="000000"/>
          <w:sz w:val="20"/>
          <w:szCs w:val="20"/>
        </w:rPr>
        <w:t>,00</w:t>
      </w:r>
      <w:r w:rsidR="004F19DD">
        <w:rPr>
          <w:u w:val="single"/>
        </w:rPr>
        <w:t xml:space="preserve">  (один миллион </w:t>
      </w:r>
      <w:r w:rsidR="009F461E">
        <w:rPr>
          <w:u w:val="single"/>
        </w:rPr>
        <w:t>сто двадцать две тысячи</w:t>
      </w:r>
      <w:r w:rsidR="004F19DD">
        <w:rPr>
          <w:u w:val="single"/>
        </w:rPr>
        <w:t xml:space="preserve">) </w:t>
      </w:r>
      <w:proofErr w:type="spellStart"/>
      <w:r w:rsidR="004F19DD">
        <w:rPr>
          <w:color w:val="000000"/>
        </w:rPr>
        <w:t>руб</w:t>
      </w:r>
      <w:proofErr w:type="spellEnd"/>
      <w:r w:rsidR="004F19DD">
        <w:rPr>
          <w:color w:val="000000"/>
        </w:rPr>
        <w:t>,</w:t>
      </w:r>
      <w:r>
        <w:rPr>
          <w:color w:val="00000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  <w:r w:rsidR="00D16174">
              <w:rPr>
                <w:color w:val="000000"/>
              </w:rPr>
              <w:t xml:space="preserve"> 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="00D21761"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="009F461E" w:rsidRPr="009F461E">
              <w:t>Манукян</w:t>
            </w:r>
            <w:proofErr w:type="spellEnd"/>
            <w:r w:rsidR="009F461E" w:rsidRPr="009F461E">
              <w:t xml:space="preserve"> Валера </w:t>
            </w:r>
            <w:proofErr w:type="spellStart"/>
            <w:r w:rsidR="009F461E" w:rsidRPr="009F461E">
              <w:t>Атомович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9F461E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proofErr w:type="gramStart"/>
      <w:r w:rsidRPr="009F461E">
        <w:rPr>
          <w:b/>
        </w:rPr>
        <w:t>Манукян</w:t>
      </w:r>
      <w:proofErr w:type="spellEnd"/>
      <w:r w:rsidRPr="009F461E">
        <w:rPr>
          <w:b/>
        </w:rPr>
        <w:t xml:space="preserve"> Валера </w:t>
      </w:r>
      <w:proofErr w:type="spellStart"/>
      <w:r w:rsidRPr="009F461E">
        <w:rPr>
          <w:b/>
        </w:rPr>
        <w:t>Атомович</w:t>
      </w:r>
      <w:proofErr w:type="spellEnd"/>
      <w:r>
        <w:t xml:space="preserve"> (13.09.1994 года рождения, место рождения:</w:t>
      </w:r>
      <w:proofErr w:type="gramEnd"/>
      <w:r>
        <w:t xml:space="preserve"> </w:t>
      </w:r>
      <w:proofErr w:type="spellStart"/>
      <w:r>
        <w:rPr>
          <w:color w:val="000000"/>
        </w:rPr>
        <w:t>Респ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Абхазия</w:t>
      </w:r>
      <w:proofErr w:type="gramStart"/>
      <w:r>
        <w:rPr>
          <w:color w:val="000000"/>
        </w:rPr>
        <w:t>,с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Яштхуа,Сухумский</w:t>
      </w:r>
      <w:proofErr w:type="spellEnd"/>
      <w:r>
        <w:rPr>
          <w:color w:val="000000"/>
        </w:rPr>
        <w:t xml:space="preserve"> р-н</w:t>
      </w:r>
      <w:r>
        <w:t xml:space="preserve">; </w:t>
      </w:r>
      <w:proofErr w:type="gramStart"/>
      <w:r>
        <w:t xml:space="preserve">паспорт: </w:t>
      </w:r>
      <w:r>
        <w:rPr>
          <w:color w:val="000000"/>
        </w:rPr>
        <w:t>03 18 № 960202  выдан 10.03.2018г. ГУ МВД России по Краснодарскому краю, код подразделения 230-006,</w:t>
      </w:r>
      <w:r>
        <w:t xml:space="preserve"> адрес регистрации по месту пребывания: </w:t>
      </w:r>
      <w:r>
        <w:rPr>
          <w:color w:val="000000"/>
        </w:rPr>
        <w:t xml:space="preserve"> 354383 Краснодарский край, г. Сочи, Адлерский р-н, с. </w:t>
      </w:r>
      <w:proofErr w:type="spellStart"/>
      <w:r>
        <w:rPr>
          <w:color w:val="000000"/>
        </w:rPr>
        <w:t>Верхневеселое</w:t>
      </w:r>
      <w:proofErr w:type="spellEnd"/>
      <w:r>
        <w:rPr>
          <w:color w:val="000000"/>
        </w:rPr>
        <w:t>, ул. Черновицкая, д.1/3</w:t>
      </w:r>
      <w:r>
        <w:t xml:space="preserve">, СНИЛС </w:t>
      </w:r>
      <w:r>
        <w:rPr>
          <w:color w:val="000000"/>
        </w:rPr>
        <w:t>211-363-402 06</w:t>
      </w:r>
      <w:r>
        <w:t xml:space="preserve"> ИНН </w:t>
      </w:r>
      <w:r>
        <w:rPr>
          <w:color w:val="000000"/>
        </w:rPr>
        <w:t>236705434348</w:t>
      </w:r>
      <w:r>
        <w:t>)</w:t>
      </w:r>
      <w:r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>
        <w:rPr>
          <w:color w:val="000000"/>
        </w:rPr>
        <w:t>Бушевой</w:t>
      </w:r>
      <w:proofErr w:type="spellEnd"/>
      <w:r>
        <w:rPr>
          <w:color w:val="000000"/>
        </w:rPr>
        <w:t xml:space="preserve"> Марии Сергеевны, действующей на основании решения Арбитражного с</w:t>
      </w:r>
      <w:r w:rsidR="00126B7C">
        <w:rPr>
          <w:color w:val="000000"/>
        </w:rPr>
        <w:t>уда Краснодарского края от</w:t>
      </w:r>
      <w:proofErr w:type="gramEnd"/>
      <w:r w:rsidR="00126B7C">
        <w:rPr>
          <w:color w:val="000000"/>
        </w:rPr>
        <w:t xml:space="preserve"> 15.05</w:t>
      </w:r>
      <w:r>
        <w:rPr>
          <w:color w:val="000000"/>
        </w:rPr>
        <w:t xml:space="preserve">.2025 № дела </w:t>
      </w:r>
      <w:r w:rsidR="00126B7C">
        <w:t>А32-2130/2025</w:t>
      </w:r>
      <w:r>
        <w:t xml:space="preserve">, </w:t>
      </w:r>
      <w:r>
        <w:rPr>
          <w:color w:val="000000"/>
        </w:rPr>
        <w:t>именуемое (-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>) в дальнейшем «Покупатель» с другой стороны, вместе именуемые «Стороны»</w:t>
      </w:r>
      <w:r w:rsidR="00D21761">
        <w:rPr>
          <w:color w:val="000000"/>
        </w:rPr>
        <w:t>, заключили настоящий договор о нижеследующем</w:t>
      </w:r>
      <w:r w:rsidR="00D16174">
        <w:rPr>
          <w:color w:val="000000"/>
        </w:rPr>
        <w:t>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r>
        <w:rPr>
          <w:b w:val="0"/>
        </w:rPr>
        <w:t xml:space="preserve">- </w:t>
      </w:r>
      <w:r w:rsidR="009F461E" w:rsidRPr="009F461E">
        <w:t>Земельный</w:t>
      </w:r>
      <w:r w:rsidR="009F461E" w:rsidRPr="009F461E">
        <w:rPr>
          <w:spacing w:val="40"/>
        </w:rPr>
        <w:t xml:space="preserve"> </w:t>
      </w:r>
      <w:r w:rsidR="009F461E" w:rsidRPr="009F461E">
        <w:t>участок,</w:t>
      </w:r>
      <w:r w:rsidR="009F461E" w:rsidRPr="009F461E">
        <w:rPr>
          <w:spacing w:val="40"/>
        </w:rPr>
        <w:t xml:space="preserve"> </w:t>
      </w:r>
      <w:r w:rsidR="009F461E" w:rsidRPr="009F461E">
        <w:t>площадью</w:t>
      </w:r>
      <w:r w:rsidR="009F461E" w:rsidRPr="009F461E">
        <w:rPr>
          <w:spacing w:val="40"/>
        </w:rPr>
        <w:t xml:space="preserve"> </w:t>
      </w:r>
      <w:r w:rsidR="009F461E" w:rsidRPr="009F461E">
        <w:t>501</w:t>
      </w:r>
      <w:r w:rsidR="009F461E" w:rsidRPr="009F461E">
        <w:rPr>
          <w:spacing w:val="40"/>
        </w:rPr>
        <w:t xml:space="preserve"> </w:t>
      </w:r>
      <w:r w:rsidR="009F461E" w:rsidRPr="009F461E">
        <w:t>кв.м.,</w:t>
      </w:r>
      <w:r w:rsidR="009F461E" w:rsidRPr="009F461E">
        <w:rPr>
          <w:spacing w:val="40"/>
        </w:rPr>
        <w:t xml:space="preserve"> </w:t>
      </w:r>
      <w:r w:rsidR="009F461E" w:rsidRPr="009F461E">
        <w:t>с кадастровым номером: 23:33:1401019:7, расположенный по адресу: РОССИЯ, Краснодарский край, Туапсинский, с/т" Байкал", д.104.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  <w:r>
              <w:rPr>
                <w:color w:val="000000"/>
              </w:rPr>
              <w:t xml:space="preserve"> в лице финансового управляющего </w:t>
            </w:r>
            <w:proofErr w:type="spellStart"/>
            <w:r>
              <w:rPr>
                <w:color w:val="000000"/>
              </w:rPr>
              <w:t>Бушевой</w:t>
            </w:r>
            <w:proofErr w:type="spellEnd"/>
            <w:r>
              <w:rPr>
                <w:color w:val="000000"/>
              </w:rPr>
              <w:t xml:space="preserve"> Марии Сергеевны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241D5C" w:rsidRDefault="009F461E" w:rsidP="009F461E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B0" w:rsidRDefault="006250B0">
      <w:r>
        <w:separator/>
      </w:r>
    </w:p>
  </w:endnote>
  <w:endnote w:type="continuationSeparator" w:id="0">
    <w:p w:rsidR="006250B0" w:rsidRDefault="0062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B0" w:rsidRDefault="006250B0">
      <w:r>
        <w:separator/>
      </w:r>
    </w:p>
  </w:footnote>
  <w:footnote w:type="continuationSeparator" w:id="0">
    <w:p w:rsidR="006250B0" w:rsidRDefault="00625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0D173F"/>
    <w:rsid w:val="00126B7C"/>
    <w:rsid w:val="002061CD"/>
    <w:rsid w:val="00241D5C"/>
    <w:rsid w:val="003E7632"/>
    <w:rsid w:val="004F19DD"/>
    <w:rsid w:val="006250B0"/>
    <w:rsid w:val="00631193"/>
    <w:rsid w:val="006435CF"/>
    <w:rsid w:val="007D6928"/>
    <w:rsid w:val="0088254A"/>
    <w:rsid w:val="008A7F64"/>
    <w:rsid w:val="008B1E02"/>
    <w:rsid w:val="008D455B"/>
    <w:rsid w:val="009F461E"/>
    <w:rsid w:val="00A71049"/>
    <w:rsid w:val="00A7588A"/>
    <w:rsid w:val="00B2740C"/>
    <w:rsid w:val="00CC48FA"/>
    <w:rsid w:val="00D16174"/>
    <w:rsid w:val="00D21761"/>
    <w:rsid w:val="00F3799D"/>
    <w:rsid w:val="00F61B11"/>
    <w:rsid w:val="00F7425E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4F19DD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3</cp:revision>
  <dcterms:created xsi:type="dcterms:W3CDTF">2026-04-23T12:26:00Z</dcterms:created>
  <dcterms:modified xsi:type="dcterms:W3CDTF">2026-04-23T13:01:00Z</dcterms:modified>
</cp:coreProperties>
</file>