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95E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C0F8F32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D45CEA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554965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15FF4AF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BE1AAED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391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646B473">
            <w:pPr>
              <w:contextualSpacing/>
            </w:pPr>
            <w:r>
              <w:rPr>
                <w:sz w:val="22"/>
              </w:rPr>
              <w:t>Респ. Башкортостан, Уфимский р-н</w:t>
            </w:r>
          </w:p>
        </w:tc>
        <w:tc>
          <w:tcPr>
            <w:tcW w:w="4673" w:type="dxa"/>
          </w:tcPr>
          <w:p w14:paraId="1B1167B5">
            <w:pPr>
              <w:contextualSpacing/>
              <w:jc w:val="right"/>
            </w:pPr>
            <w:r>
              <w:t>«___»_________2026г.</w:t>
            </w:r>
          </w:p>
          <w:p w14:paraId="47AF30FE">
            <w:pPr>
              <w:contextualSpacing/>
              <w:jc w:val="right"/>
            </w:pPr>
          </w:p>
        </w:tc>
      </w:tr>
    </w:tbl>
    <w:p w14:paraId="1238F4D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2BF85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Юмагуловой Лилии Радиковны (10.08.1977 года рождения, место рождения: г. Уфа Башкирской АССР, СНИЛС 035-026-846-30, ИНН 027201209618, адрес регистрации: 450014, Республика Башкортостан, г. Уфа, ул. Новороссийская, д. 98) Кубрак Екатерина Александровна (ИНН 246417014946, рег. № 22308), - утверждена Решением Арбитражного суда Республики Башкортостан от 17.10.2024г. по делу № А07-23806/2024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F2C7D9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4AC513D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F80117F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23F60B8">
      <w:pPr>
        <w:jc w:val="both"/>
      </w:pPr>
      <w:r>
        <w:t xml:space="preserve">1.1. Претендент обязуется перечислить на специальный счет должника задаток в </w:t>
      </w:r>
      <w:r>
        <w:rPr>
          <w:rFonts w:hint="default"/>
          <w:lang w:val="ru-RU" w:eastAsia="zh-CN"/>
        </w:rPr>
        <w:t xml:space="preserve">срок до окончания очередного периода внести задаток в размере 20% от стоимости имущества на </w:t>
      </w:r>
      <w:r>
        <w:t>соответствующем периоде в счет обеспечения оплаты следующего приобретаемого на проводимом Организатором торгах имущества: 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респ. Башкортостан, Уфимский р-н, с/с Булгаковский, СНТ «Надежда№, ул. 6, участок № 63. Площадь: 1 201 +/- 24 кв.м. Категория земель: земли сельскохозяйственного назначения. Виды разрешенного использования: для ведения садоводства. Кадастровый номер: 02:47:031404:1500. Начальная цена продажи – 339 746 (триста тридцать девять тысяч семьсот сорок шесть) рублей 40 копеек.</w:t>
      </w:r>
    </w:p>
    <w:p w14:paraId="51C254B4">
      <w:pPr>
        <w:pStyle w:val="10"/>
        <w:ind w:left="0"/>
        <w:jc w:val="both"/>
      </w:pPr>
    </w:p>
    <w:p w14:paraId="37CA1AC2">
      <w:pPr>
        <w:jc w:val="both"/>
      </w:pPr>
    </w:p>
    <w:p w14:paraId="6AB9926D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268866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3197CA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18B24B5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срок до окончания очередного периода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внести задаток в размере 20% от стоимости имущества на </w:t>
      </w:r>
      <w:r>
        <w:rPr>
          <w:rFonts w:ascii="Times New Roman" w:hAnsi="Times New Roman" w:cs="Times New Roman"/>
          <w:sz w:val="24"/>
          <w:szCs w:val="24"/>
        </w:rPr>
        <w:t>соответствующем периоде.</w:t>
      </w:r>
    </w:p>
    <w:p w14:paraId="1ABF211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56B5F0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2CF18A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439D09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3B3D525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273B135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30A5532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E104C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A560493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ECE89F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38CF91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FDFC8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47DF84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CC01D33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595D59D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121CB0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12C1232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568A47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F4FBE3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98F6D83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1093B4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404F483">
      <w:pPr>
        <w:jc w:val="both"/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</w:t>
      </w:r>
      <w:r>
        <w:t>ЮМАГУЛОВА ЛИЛИЯ РАДИКОВНА Счет: 40817810650220059028, ФИЛИАЛ "ЦЕНТРАЛЬНЫЙ" ПАО "СОВКОМБАНК" (БЕРДСК)</w:t>
      </w:r>
    </w:p>
    <w:p w14:paraId="129862C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30101810150040000763, БИК 045004763, ИНН БАНКА 4401116480, КПП БАНКА 544543001.</w:t>
      </w:r>
      <w:r>
        <w:rPr>
          <w:rFonts w:cs="Times New Roman"/>
          <w:sz w:val="17"/>
          <w:szCs w:val="17"/>
        </w:rPr>
        <w:br w:type="textWrapping"/>
      </w:r>
    </w:p>
    <w:p w14:paraId="5C36744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5B967B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Претендент (реквизиты): _____________________________________________________</w:t>
      </w:r>
    </w:p>
    <w:p w14:paraId="7EA2D5B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FBD413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A9C675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21386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1EF31F3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8A9A39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           Претендент:</w:t>
      </w:r>
    </w:p>
    <w:p w14:paraId="22D7BE1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6A26BF7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0F780E8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73DCF6A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DBF78DF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0A042E8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34A1"/>
    <w:rsid w:val="00135CCF"/>
    <w:rsid w:val="001B372C"/>
    <w:rsid w:val="001C2A92"/>
    <w:rsid w:val="001C5B49"/>
    <w:rsid w:val="001D059A"/>
    <w:rsid w:val="00221D62"/>
    <w:rsid w:val="0022214A"/>
    <w:rsid w:val="002A6703"/>
    <w:rsid w:val="002B6828"/>
    <w:rsid w:val="00310663"/>
    <w:rsid w:val="003125F9"/>
    <w:rsid w:val="00336EEF"/>
    <w:rsid w:val="00366FD7"/>
    <w:rsid w:val="00375539"/>
    <w:rsid w:val="003E0C9C"/>
    <w:rsid w:val="003F2A18"/>
    <w:rsid w:val="004046D2"/>
    <w:rsid w:val="00430CE6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5D93"/>
    <w:rsid w:val="007A0D29"/>
    <w:rsid w:val="00827928"/>
    <w:rsid w:val="00884895"/>
    <w:rsid w:val="008A4333"/>
    <w:rsid w:val="009074A0"/>
    <w:rsid w:val="009472F7"/>
    <w:rsid w:val="009774E6"/>
    <w:rsid w:val="00980262"/>
    <w:rsid w:val="00982EE5"/>
    <w:rsid w:val="009F7F5C"/>
    <w:rsid w:val="00A05C19"/>
    <w:rsid w:val="00A1445C"/>
    <w:rsid w:val="00A433B6"/>
    <w:rsid w:val="00A66187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BE4B06"/>
    <w:rsid w:val="00C0457C"/>
    <w:rsid w:val="00C15BFA"/>
    <w:rsid w:val="00C20199"/>
    <w:rsid w:val="00C2553C"/>
    <w:rsid w:val="00CD0D15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F004D5"/>
    <w:rsid w:val="00F25FB7"/>
    <w:rsid w:val="00F26AAA"/>
    <w:rsid w:val="00F365FA"/>
    <w:rsid w:val="00F65547"/>
    <w:rsid w:val="00F90CBD"/>
    <w:rsid w:val="00FE3469"/>
    <w:rsid w:val="7E4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4376</Characters>
  <Lines>36</Lines>
  <Paragraphs>10</Paragraphs>
  <TotalTime>0</TotalTime>
  <ScaleCrop>false</ScaleCrop>
  <LinksUpToDate>false</LinksUpToDate>
  <CharactersWithSpaces>5133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2026-04-07T03:51:47Z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4AE7C929E34948B99161FC15A27221B7_12</vt:lpwstr>
  </property>
</Properties>
</file>