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3DA9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УТВЕРЖДЕНО</w:t>
      </w:r>
    </w:p>
    <w:p w14:paraId="0DE0162F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 xml:space="preserve"> кредиторов </w:t>
      </w:r>
    </w:p>
    <w:p w14:paraId="4E3F2B4C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«__» __________ 202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5</w:t>
      </w:r>
      <w:r>
        <w:rPr>
          <w:rStyle w:val="4"/>
          <w:rFonts w:cs="Times New Roman"/>
          <w:i w:val="0"/>
          <w:sz w:val="22"/>
          <w:szCs w:val="22"/>
        </w:rPr>
        <w:t>г.</w:t>
      </w:r>
    </w:p>
    <w:p w14:paraId="3D9FA9EA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25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1434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2</w:t>
      </w:r>
    </w:p>
    <w:p w14:paraId="436784EF">
      <w:pPr>
        <w:jc w:val="right"/>
        <w:rPr>
          <w:rStyle w:val="4"/>
          <w:rFonts w:cs="Times New Roman"/>
          <w:i w:val="0"/>
          <w:sz w:val="22"/>
          <w:szCs w:val="22"/>
        </w:rPr>
      </w:pPr>
    </w:p>
    <w:p w14:paraId="75E77A5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Положение </w:t>
      </w:r>
    </w:p>
    <w:p w14:paraId="75036213">
      <w:pPr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 порядке, условиях и сроках реализации имущества гражданина </w:t>
      </w:r>
    </w:p>
    <w:p w14:paraId="6405B482">
      <w:pPr>
        <w:pStyle w:val="7"/>
        <w:ind w:left="0"/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Уртеновой</w:t>
      </w:r>
      <w:r>
        <w:rPr>
          <w:rFonts w:hint="default"/>
          <w:b/>
          <w:bCs/>
          <w:sz w:val="22"/>
          <w:szCs w:val="22"/>
          <w:lang w:val="ru-RU"/>
        </w:rPr>
        <w:t xml:space="preserve"> Марины Муратовны</w:t>
      </w:r>
    </w:p>
    <w:p w14:paraId="33F98B33">
      <w:pPr>
        <w:pStyle w:val="7"/>
        <w:ind w:left="0"/>
        <w:rPr>
          <w:rFonts w:hint="default"/>
          <w:b/>
          <w:bCs/>
          <w:sz w:val="22"/>
          <w:szCs w:val="22"/>
          <w:lang w:val="ru-RU"/>
        </w:rPr>
      </w:pPr>
    </w:p>
    <w:p w14:paraId="31031359">
      <w:pPr>
        <w:pStyle w:val="7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165121C">
      <w:pPr>
        <w:pStyle w:val="7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bookmarkStart w:id="0" w:name="_GoBack"/>
      <w:r>
        <w:rPr>
          <w:rFonts w:cs="Times New Roman"/>
          <w:sz w:val="22"/>
          <w:szCs w:val="22"/>
          <w:lang w:val="ru-RU"/>
        </w:rPr>
        <w:t>Уртенова</w:t>
      </w:r>
      <w:r>
        <w:rPr>
          <w:rFonts w:hint="default" w:cs="Times New Roman"/>
          <w:sz w:val="22"/>
          <w:szCs w:val="22"/>
          <w:lang w:val="ru-RU"/>
        </w:rPr>
        <w:t xml:space="preserve"> Марина Муратовна</w:t>
      </w:r>
      <w:r>
        <w:rPr>
          <w:rFonts w:cs="Times New Roman"/>
          <w:sz w:val="22"/>
          <w:szCs w:val="22"/>
        </w:rPr>
        <w:t xml:space="preserve"> (</w:t>
      </w:r>
      <w:r>
        <w:rPr>
          <w:sz w:val="22"/>
          <w:szCs w:val="21"/>
        </w:rPr>
        <w:t>07 августа 1974 года рождения, место рождения: с. Бавуко Хабезского района Ставропольского края, СНИЛС 063-932-028 57, ИНН 090900686703, с 28.08.2020 прекратила деятельность в качестве индивидуального предпринимателя ОГРНИП 315091600000962,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cs="Times New Roman"/>
          <w:sz w:val="22"/>
          <w:szCs w:val="22"/>
        </w:rPr>
        <w:t>)</w:t>
      </w:r>
      <w:bookmarkEnd w:id="0"/>
      <w:r>
        <w:rPr>
          <w:rFonts w:cs="Times New Roman"/>
          <w:sz w:val="22"/>
          <w:szCs w:val="22"/>
        </w:rPr>
        <w:t xml:space="preserve"> признан</w:t>
      </w:r>
      <w:r>
        <w:rPr>
          <w:rFonts w:cs="Times New Roman"/>
          <w:sz w:val="22"/>
          <w:szCs w:val="22"/>
          <w:lang w:val="ru-RU"/>
        </w:rPr>
        <w:t>а</w:t>
      </w:r>
      <w:r>
        <w:rPr>
          <w:rFonts w:cs="Times New Roman"/>
          <w:sz w:val="22"/>
          <w:szCs w:val="22"/>
        </w:rPr>
        <w:t xml:space="preserve"> несостоятельн</w:t>
      </w:r>
      <w:r>
        <w:rPr>
          <w:rFonts w:cs="Times New Roman"/>
          <w:sz w:val="22"/>
          <w:szCs w:val="22"/>
          <w:lang w:val="ru-RU"/>
        </w:rPr>
        <w:t>ой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Карачаево</w:t>
      </w:r>
      <w:r>
        <w:rPr>
          <w:rFonts w:hint="default" w:cs="Times New Roman"/>
          <w:sz w:val="22"/>
          <w:szCs w:val="22"/>
          <w:lang w:val="ru-RU"/>
        </w:rPr>
        <w:t>-Черкесской Республики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19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05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3</w:t>
      </w:r>
      <w:r>
        <w:rPr>
          <w:rFonts w:cs="Times New Roman"/>
          <w:sz w:val="22"/>
          <w:szCs w:val="22"/>
        </w:rPr>
        <w:t xml:space="preserve"> по делу № А</w:t>
      </w:r>
      <w:r>
        <w:rPr>
          <w:rFonts w:hint="default" w:cs="Times New Roman"/>
          <w:sz w:val="22"/>
          <w:szCs w:val="22"/>
          <w:lang w:val="ru-RU"/>
        </w:rPr>
        <w:t>25</w:t>
      </w:r>
      <w:r>
        <w:rPr>
          <w:rFonts w:cs="Times New Roman"/>
          <w:sz w:val="22"/>
          <w:szCs w:val="22"/>
        </w:rPr>
        <w:t>-</w:t>
      </w:r>
      <w:r>
        <w:rPr>
          <w:rFonts w:hint="default" w:cs="Times New Roman"/>
          <w:sz w:val="22"/>
          <w:szCs w:val="22"/>
          <w:lang w:val="ru-RU"/>
        </w:rPr>
        <w:t>1434</w:t>
      </w:r>
      <w:r>
        <w:rPr>
          <w:rFonts w:cs="Times New Roman"/>
          <w:sz w:val="22"/>
          <w:szCs w:val="22"/>
        </w:rPr>
        <w:t>/202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е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1F9F39F3">
      <w:pPr>
        <w:pStyle w:val="7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746E127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5AEA1FF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7AB7923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B547C9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64EBD17">
      <w:pPr>
        <w:pStyle w:val="9"/>
        <w:spacing w:before="0"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Лот № 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находящийся по адресу: Карачаево-Черкесская Республика, Усть-Джегутинский р-н, ЗАО Эльтаркач, поле № 39. Площадь: 11 000 +/- 917 кв.м. Вид разрешенного использования: для сельскохозяйственного производства (пашня). Кадастровый номер: 09:07:0050201:462,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701211D0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Лот № 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находящийся по адресу: Карачаево-Черкесская Республика, Усть-Джегутинский р-н, ЗАО Эльтаркач, поле № 17. Площадь: 25 000 +/- 1 383 кв.м. Вид разрешенного использования: для сельскохозяйственного производства (сенокос). Кадастровый номер: 09:07:0021401:540,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64BCE781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Лот № </w:t>
      </w:r>
      <w:r>
        <w:rPr>
          <w:rFonts w:hint="default"/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находящийся по адресу: Карачаево-Черкесская Республика, Усть-Джегутинский р-н, ЗАО Эльтаркач, поле № 19. Площадь: 14 300 +/- 1 046 кв.м. Вид разрешенного использования: для сельскохозяйственного производства (пастбище). Кадастровый номер: 09:07:0021401:539,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63A760BD">
      <w:pPr>
        <w:pStyle w:val="9"/>
        <w:spacing w:before="0" w:after="0"/>
        <w:ind w:firstLine="709"/>
        <w:rPr>
          <w:sz w:val="22"/>
        </w:rPr>
      </w:pPr>
      <w:r>
        <w:rPr>
          <w:b/>
          <w:sz w:val="22"/>
        </w:rPr>
        <w:t>Предмет торгов</w:t>
      </w:r>
      <w:r>
        <w:rPr>
          <w:sz w:val="22"/>
        </w:rPr>
        <w:t xml:space="preserve"> – выставленное на продажу имущество должника. </w:t>
      </w:r>
    </w:p>
    <w:p w14:paraId="0AB7547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5E6A98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1F522DB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8D4CBE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790F2CB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5372D1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8053764">
      <w:pPr>
        <w:pStyle w:val="7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</w:t>
      </w:r>
      <w:r>
        <w:rPr>
          <w:rFonts w:hint="default" w:cs="Times New Roman"/>
          <w:sz w:val="22"/>
          <w:lang w:val="ru-RU"/>
        </w:rPr>
        <w:t xml:space="preserve">5 - </w:t>
      </w:r>
      <w:r>
        <w:rPr>
          <w:rFonts w:hint="default"/>
          <w:sz w:val="22"/>
          <w:szCs w:val="22"/>
          <w:lang w:val="ru-RU"/>
        </w:rPr>
        <w:t>1 011 230</w:t>
      </w:r>
      <w:r>
        <w:rPr>
          <w:sz w:val="22"/>
          <w:szCs w:val="22"/>
        </w:rPr>
        <w:t xml:space="preserve"> руб</w:t>
      </w:r>
      <w:r>
        <w:rPr>
          <w:rFonts w:hint="default"/>
          <w:sz w:val="22"/>
          <w:szCs w:val="22"/>
          <w:lang w:val="ru-RU"/>
        </w:rPr>
        <w:t>.</w:t>
      </w:r>
    </w:p>
    <w:p w14:paraId="4D795A48">
      <w:pPr>
        <w:pStyle w:val="7"/>
        <w:ind w:left="0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Лот № 6 - 2 298 250</w:t>
      </w:r>
      <w:r>
        <w:rPr>
          <w:sz w:val="22"/>
          <w:szCs w:val="22"/>
        </w:rPr>
        <w:t xml:space="preserve"> руб</w:t>
      </w:r>
      <w:r>
        <w:rPr>
          <w:rFonts w:hint="default"/>
          <w:sz w:val="22"/>
          <w:szCs w:val="22"/>
          <w:lang w:val="ru-RU"/>
        </w:rPr>
        <w:t>.</w:t>
      </w:r>
    </w:p>
    <w:p w14:paraId="27857A21">
      <w:pPr>
        <w:pStyle w:val="7"/>
        <w:ind w:left="0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Лот № 7 - 1 314 599 руб. </w:t>
      </w:r>
    </w:p>
    <w:p w14:paraId="2B47B92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0CFD2A1E">
      <w:pPr>
        <w:pStyle w:val="7"/>
        <w:ind w:left="0"/>
        <w:rPr>
          <w:rFonts w:cs="Times New Roman"/>
          <w:sz w:val="22"/>
        </w:rPr>
      </w:pPr>
    </w:p>
    <w:p w14:paraId="5E8A52E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03BA9E0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6F4FFA4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48D094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0B2FB8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C1F98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7F12097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5E40460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06DE6E0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FC5A6EF">
      <w:pPr>
        <w:pStyle w:val="9"/>
        <w:spacing w:before="0"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Лот № 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находящийся по адресу: Карачаево-Черкесская Республика, Усть-Джегутинский р-н, ЗАО Эльтаркач, поле № 39. Площадь: 11 000 +/- 917 кв.м. Вид разрешенного использования: для сельскохозяйственного производства (пашня). Кадастровый номер: 09:07:0050201:462,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637D1E0E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Лот № 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находящийся по адресу: Карачаево-Черкесская Республика, Усть-Джегутинский р-н, ЗАО Эльтаркач, поле № 17. Площадь: 25 000 +/- 1 383 кв.м. Вид разрешенного использования: для сельскохозяйственного производства (сенокос). Кадастровый номер: 09:07:0021401:540,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77FA86D2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Лот № </w:t>
      </w:r>
      <w:r>
        <w:rPr>
          <w:rFonts w:hint="default"/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находящийся по адресу: Карачаево-Черкесская Республика, Усть-Джегутинский р-н, ЗАО Эльтаркач, поле № 19. Площадь: 14 300 +/- 1 046 кв.м. Вид разрешенного использования: для сельскохозяйственного производства (пастбище). Кадастровый номер: 09:07:0021401:539, принадлежащий на праве собственности Уртенову Аслану Хаджи-Махмутовичу, являющийся совместно нажитым имуществом супругов.</w:t>
      </w:r>
    </w:p>
    <w:p w14:paraId="07FE7F7A">
      <w:pPr>
        <w:pStyle w:val="7"/>
        <w:ind w:left="0"/>
        <w:rPr>
          <w:b/>
          <w:sz w:val="22"/>
        </w:rPr>
      </w:pPr>
    </w:p>
    <w:p w14:paraId="49909D1D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1C8B269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2D2CEFD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003F1A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5B7DBE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3E810C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0C6C0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75134B0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22A407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1C64CA8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6839F68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4A97308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6C8DA41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EED251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76BCDEA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2C8A2F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17EF4AD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057B9EB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69DCD50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61A474E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12FD90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2EE4BCE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72A6290A">
      <w:pPr>
        <w:pStyle w:val="7"/>
        <w:ind w:left="0"/>
        <w:rPr>
          <w:rFonts w:cs="Times New Roman"/>
          <w:sz w:val="22"/>
        </w:rPr>
      </w:pPr>
    </w:p>
    <w:p w14:paraId="5D8F34CA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7A3489F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014D26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0F5B33F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CDA822C">
      <w:pPr>
        <w:pStyle w:val="7"/>
        <w:ind w:left="0"/>
        <w:rPr>
          <w:rFonts w:cs="Times New Roman"/>
          <w:sz w:val="22"/>
        </w:rPr>
      </w:pPr>
    </w:p>
    <w:p w14:paraId="31F9575B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2A3BCEF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10C0417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9094CC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80EB3D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493BFE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44BDFC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CB7E85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28EE3D7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126450E4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7B52F48C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4C82CDC9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6FFE394D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0A4ADA90">
      <w:pPr>
        <w:rPr>
          <w:rFonts w:cs="Times New Roman"/>
          <w:sz w:val="22"/>
        </w:rPr>
      </w:pPr>
    </w:p>
    <w:p w14:paraId="70E18C3C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10AC1CA3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Кубрак Е.А.</w:t>
      </w:r>
    </w:p>
    <w:p w14:paraId="74AC3236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35DAC"/>
    <w:rsid w:val="001705B9"/>
    <w:rsid w:val="00182DE5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3F67E1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B69B6"/>
    <w:rsid w:val="005C2532"/>
    <w:rsid w:val="005C4AA8"/>
    <w:rsid w:val="005D4C00"/>
    <w:rsid w:val="005E21E5"/>
    <w:rsid w:val="005E24DD"/>
    <w:rsid w:val="005E76CC"/>
    <w:rsid w:val="005F39D9"/>
    <w:rsid w:val="00614140"/>
    <w:rsid w:val="00656F1A"/>
    <w:rsid w:val="006813F8"/>
    <w:rsid w:val="00692E1A"/>
    <w:rsid w:val="00696334"/>
    <w:rsid w:val="006D030A"/>
    <w:rsid w:val="006E5AFE"/>
    <w:rsid w:val="006F2C1C"/>
    <w:rsid w:val="006F5D57"/>
    <w:rsid w:val="00737AC5"/>
    <w:rsid w:val="007D4BFB"/>
    <w:rsid w:val="00801D15"/>
    <w:rsid w:val="00804DC3"/>
    <w:rsid w:val="00874CED"/>
    <w:rsid w:val="008B031E"/>
    <w:rsid w:val="008D2CAA"/>
    <w:rsid w:val="009136DC"/>
    <w:rsid w:val="00923A6C"/>
    <w:rsid w:val="00957483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A6FC6"/>
    <w:rsid w:val="00AB441A"/>
    <w:rsid w:val="00AC6B4C"/>
    <w:rsid w:val="00AE1EEF"/>
    <w:rsid w:val="00AF2D6C"/>
    <w:rsid w:val="00B35ECF"/>
    <w:rsid w:val="00B52A0D"/>
    <w:rsid w:val="00B85DC1"/>
    <w:rsid w:val="00C021BB"/>
    <w:rsid w:val="00C122DB"/>
    <w:rsid w:val="00C353E9"/>
    <w:rsid w:val="00C75D61"/>
    <w:rsid w:val="00C87464"/>
    <w:rsid w:val="00C91DDC"/>
    <w:rsid w:val="00CC756B"/>
    <w:rsid w:val="00D17C81"/>
    <w:rsid w:val="00D7455D"/>
    <w:rsid w:val="00D961FC"/>
    <w:rsid w:val="00DB6F7F"/>
    <w:rsid w:val="00DC0C8D"/>
    <w:rsid w:val="00DD1DF6"/>
    <w:rsid w:val="00DD53E1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D65A2"/>
    <w:rsid w:val="00FF24D8"/>
    <w:rsid w:val="7FA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2180</Words>
  <Characters>12430</Characters>
  <Lines>103</Lines>
  <Paragraphs>29</Paragraphs>
  <TotalTime>1</TotalTime>
  <ScaleCrop>false</ScaleCrop>
  <LinksUpToDate>false</LinksUpToDate>
  <CharactersWithSpaces>14581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2024-03-29T05:49:00Z</dcterms:created>
  <dc:creator>sale_1</dc:creator>
  <cp:lastModifiedBy>User</cp:lastModifiedBy>
  <cp:lastPrinted>2025-07-31T08:21:22Z</cp:lastPrinted>
  <dcterms:modified xsi:type="dcterms:W3CDTF">2025-07-31T08:31:02Z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2CFA62DAA48540CA816D3EA31C8E8784_12</vt:lpwstr>
  </property>
</Properties>
</file>