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88" w:rsidRDefault="00A544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1A3B88" w:rsidRDefault="001A3B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3B88">
        <w:tc>
          <w:tcPr>
            <w:tcW w:w="4672" w:type="dxa"/>
          </w:tcPr>
          <w:p w:rsidR="001A3B88" w:rsidRDefault="00A544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п. Северо-Енисейский</w:t>
            </w:r>
          </w:p>
        </w:tc>
        <w:tc>
          <w:tcPr>
            <w:tcW w:w="4673" w:type="dxa"/>
          </w:tcPr>
          <w:p w:rsidR="001A3B88" w:rsidRDefault="00A544A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</w:t>
            </w:r>
            <w:r w:rsidR="00D76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A3B88" w:rsidRDefault="001A3B8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B88" w:rsidRDefault="001A3B88">
      <w:pPr>
        <w:pStyle w:val="indent"/>
        <w:spacing w:before="0" w:after="0"/>
        <w:ind w:firstLine="0"/>
        <w:rPr>
          <w:rFonts w:ascii="Times New Roman" w:hAnsi="Times New Roman"/>
          <w:sz w:val="24"/>
        </w:rPr>
      </w:pP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D76B5F" w:rsidRPr="00F72384">
        <w:rPr>
          <w:rFonts w:ascii="Times New Roman" w:hAnsi="Times New Roman" w:cs="Times New Roman"/>
          <w:sz w:val="24"/>
          <w:szCs w:val="24"/>
        </w:rPr>
        <w:t>Крапивко Евгени</w:t>
      </w:r>
      <w:r w:rsidR="00D76B5F">
        <w:rPr>
          <w:rFonts w:ascii="Times New Roman" w:hAnsi="Times New Roman" w:cs="Times New Roman"/>
          <w:sz w:val="24"/>
          <w:szCs w:val="24"/>
        </w:rPr>
        <w:t>я</w:t>
      </w:r>
      <w:r w:rsidR="00D76B5F" w:rsidRPr="00F72384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D76B5F">
        <w:rPr>
          <w:rFonts w:ascii="Times New Roman" w:hAnsi="Times New Roman" w:cs="Times New Roman"/>
          <w:sz w:val="24"/>
          <w:szCs w:val="24"/>
        </w:rPr>
        <w:t>а</w:t>
      </w:r>
      <w:r w:rsidR="00D76B5F" w:rsidRPr="00F72384">
        <w:rPr>
          <w:rFonts w:ascii="Times New Roman" w:hAnsi="Times New Roman" w:cs="Times New Roman"/>
          <w:sz w:val="24"/>
          <w:szCs w:val="24"/>
        </w:rPr>
        <w:t xml:space="preserve"> (06.02.1980 г.р., место рождения: гор. Макинск Целиноградской обл. Казахской ССР, адрес: 623270, Свердловская область, г. Дегтярск, ул. Хохрякова, д. 5, СНИЛС 169-924-648 32, ИНН 662706996215),</w:t>
      </w:r>
      <w:r w:rsidR="00D76B5F"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Решением Арбитражного суда </w:t>
      </w:r>
      <w:r w:rsidR="00D76B5F" w:rsidRPr="00F72384">
        <w:rPr>
          <w:rFonts w:ascii="Times New Roman" w:hAnsi="Times New Roman" w:cs="Times New Roman"/>
          <w:sz w:val="24"/>
        </w:rPr>
        <w:t xml:space="preserve">Свердловской области от 14.03.2025 по делу № </w:t>
      </w:r>
      <w:r w:rsidR="00D76B5F" w:rsidRPr="00F72384">
        <w:rPr>
          <w:rFonts w:ascii="Times New Roman" w:hAnsi="Times New Roman" w:cs="Times New Roman"/>
          <w:sz w:val="24"/>
          <w:szCs w:val="21"/>
        </w:rPr>
        <w:t>А60-6113/2025</w:t>
      </w:r>
      <w:r w:rsidR="00D76B5F">
        <w:rPr>
          <w:rFonts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76B5F" w:rsidRPr="00F72384" w:rsidRDefault="00A544AA" w:rsidP="00D76B5F">
      <w:pPr>
        <w:pStyle w:val="indent"/>
        <w:spacing w:before="0" w:after="0"/>
        <w:ind w:firstLine="709"/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 w:rsidRPr="00D76B5F">
        <w:rPr>
          <w:rFonts w:ascii="Times New Roman" w:hAnsi="Times New Roman"/>
          <w:sz w:val="24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D76B5F" w:rsidRPr="00D76B5F">
        <w:rPr>
          <w:rFonts w:ascii="Times New Roman" w:hAnsi="Times New Roman"/>
          <w:sz w:val="24"/>
        </w:rPr>
        <w:t>: 1/2 доля в праве общей долевой собственности на нежилое помещение (гараж), расположенное по адресу: Свердловская область, городской округ Дегтярск, город Дегтярск, ул. Лесозаводская, здание 2/10, помещение гаражного бокса № 430. Площадь: 29, 8 кв.м. Кадастровый номер: 66:40:001026:2884.</w:t>
      </w:r>
    </w:p>
    <w:p w:rsidR="001A3B88" w:rsidRDefault="00A544AA" w:rsidP="00D76B5F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</w:t>
      </w:r>
      <w:r>
        <w:rPr>
          <w:rFonts w:ascii="Times New Roman" w:hAnsi="Times New Roman"/>
          <w:sz w:val="24"/>
        </w:rPr>
        <w:t>брено». Финансовый управляющий не несет ответственности за качество продаваемого имущества.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D76B5F">
        <w:rPr>
          <w:rFonts w:ascii="Times New Roman" w:hAnsi="Times New Roman" w:cs="Times New Roman"/>
          <w:sz w:val="24"/>
          <w:szCs w:val="24"/>
        </w:rPr>
        <w:t>р</w:t>
      </w:r>
      <w:r w:rsidR="00D76B5F">
        <w:rPr>
          <w:rFonts w:ascii="Times New Roman" w:hAnsi="Times New Roman" w:cs="Times New Roman"/>
          <w:sz w:val="24"/>
          <w:szCs w:val="24"/>
        </w:rPr>
        <w:t>ешени</w:t>
      </w:r>
      <w:r w:rsidR="00D76B5F">
        <w:rPr>
          <w:rFonts w:ascii="Times New Roman" w:hAnsi="Times New Roman" w:cs="Times New Roman"/>
          <w:sz w:val="24"/>
          <w:szCs w:val="24"/>
        </w:rPr>
        <w:t>я</w:t>
      </w:r>
      <w:r w:rsidR="00D76B5F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D76B5F" w:rsidRPr="00F72384">
        <w:rPr>
          <w:rFonts w:ascii="Times New Roman" w:hAnsi="Times New Roman" w:cs="Times New Roman"/>
          <w:sz w:val="24"/>
        </w:rPr>
        <w:t xml:space="preserve">Свердловской области от 14.03.2025 по делу № </w:t>
      </w:r>
      <w:r w:rsidR="00D76B5F" w:rsidRPr="00F72384">
        <w:rPr>
          <w:rFonts w:ascii="Times New Roman" w:hAnsi="Times New Roman" w:cs="Times New Roman"/>
          <w:sz w:val="24"/>
          <w:szCs w:val="21"/>
        </w:rPr>
        <w:t>А60-6113/2025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основании Протокола о результатах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электронных торгов в форме открытого аукциона с открытой формой предложения о цене.</w:t>
      </w: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____________________) рублей 00 копеек (НДС не облагается).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 Договора.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 в срок 5 дней с момен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полной оплаты имущества передать его Покупателю по Акту приема-передачи. 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 на Покупателя с момента подписания Акта приема-передачи или с момента, когда Покупатель обязан был принять имущество.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вора.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1A3B88" w:rsidRPr="00D76B5F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Все расходы, необходимые для регистрации перехода права собственности, несет Покупатель. </w:t>
      </w:r>
    </w:p>
    <w:p w:rsidR="001A3B88" w:rsidRDefault="001A3B8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договора, разрешаются в Арбитражном суде Красноярского края.</w:t>
      </w: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говору.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подписаны надлежащим образом уполномоченными лицами Сторон и скреплены печатью.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отсутствуют обстоятельства, вынуждающие совершить данный договор на крайне невыгодных для себя условиях.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задаток не возвращается.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D76B5F" w:rsidRDefault="00D76B5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3B88">
        <w:tc>
          <w:tcPr>
            <w:tcW w:w="4672" w:type="dxa"/>
          </w:tcPr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Кубрак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Александровна</w:t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3B88" w:rsidRDefault="001A3B8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A3B88" w:rsidRDefault="001A3B8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A3B88" w:rsidRDefault="001A3B8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3B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AA" w:rsidRDefault="00A544AA">
      <w:pPr>
        <w:spacing w:line="240" w:lineRule="auto"/>
      </w:pPr>
      <w:r>
        <w:separator/>
      </w:r>
    </w:p>
  </w:endnote>
  <w:endnote w:type="continuationSeparator" w:id="0">
    <w:p w:rsidR="00A544AA" w:rsidRDefault="00A54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AA" w:rsidRDefault="00A544AA">
      <w:pPr>
        <w:spacing w:after="0"/>
      </w:pPr>
      <w:r>
        <w:separator/>
      </w:r>
    </w:p>
  </w:footnote>
  <w:footnote w:type="continuationSeparator" w:id="0">
    <w:p w:rsidR="00A544AA" w:rsidRDefault="00A544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B88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544AA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76B5F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44583CC6"/>
    <w:rsid w:val="486519F5"/>
    <w:rsid w:val="53262DEE"/>
    <w:rsid w:val="55015FC1"/>
    <w:rsid w:val="5DB875A3"/>
    <w:rsid w:val="5E4512FB"/>
    <w:rsid w:val="7A9666B6"/>
    <w:rsid w:val="7DF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530D"/>
  <w15:docId w15:val="{4EFFCF63-D7ED-4109-B64D-DFFD1630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63</cp:revision>
  <cp:lastPrinted>2019-12-01T18:53:00Z</cp:lastPrinted>
  <dcterms:created xsi:type="dcterms:W3CDTF">2019-08-04T14:47:00Z</dcterms:created>
  <dcterms:modified xsi:type="dcterms:W3CDTF">2026-03-11T15:07:00Z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5A0393BFF6A64FB1BB69C7564BE02B93_12</vt:lpwstr>
  </property>
</Properties>
</file>