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5524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</w:p>
    <w:p w:rsidR="00E75524" w:rsidRPr="00FE713A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775" w:rsidRDefault="00F27775" w:rsidP="00E75524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27775" w:rsidRPr="009C1ACC" w:rsidRDefault="00403F28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C1ACC">
        <w:rPr>
          <w:rFonts w:ascii="Times New Roman" w:hAnsi="Times New Roman"/>
          <w:noProof/>
          <w:sz w:val="24"/>
          <w:szCs w:val="24"/>
        </w:rPr>
        <w:t>г. Ижевск</w:t>
      </w:r>
    </w:p>
    <w:p w:rsidR="00F27775" w:rsidRDefault="00403F28" w:rsidP="00F2777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F27775" w:rsidSect="00F27775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741" w:space="709"/>
            <w:col w:w="2905"/>
          </w:cols>
          <w:docGrid w:linePitch="360"/>
        </w:sectPr>
      </w:pPr>
      <w:r w:rsidRPr="009C1ACC">
        <w:rPr>
          <w:rFonts w:ascii="Times New Roman" w:hAnsi="Times New Roman"/>
          <w:noProof/>
          <w:sz w:val="24"/>
          <w:szCs w:val="24"/>
        </w:rPr>
        <w:t>“____”</w:t>
      </w:r>
      <w:r w:rsidR="00655188">
        <w:rPr>
          <w:rFonts w:ascii="Times New Roman" w:hAnsi="Times New Roman"/>
          <w:noProof/>
          <w:sz w:val="24"/>
          <w:szCs w:val="24"/>
        </w:rPr>
        <w:t xml:space="preserve"> </w:t>
      </w:r>
      <w:r w:rsidRPr="009C1ACC">
        <w:rPr>
          <w:rFonts w:ascii="Times New Roman" w:hAnsi="Times New Roman"/>
          <w:noProof/>
          <w:sz w:val="24"/>
          <w:szCs w:val="24"/>
        </w:rPr>
        <w:t>________202</w:t>
      </w:r>
      <w:r w:rsidR="000E30DB">
        <w:rPr>
          <w:rFonts w:ascii="Times New Roman" w:hAnsi="Times New Roman"/>
          <w:noProof/>
          <w:sz w:val="24"/>
          <w:szCs w:val="24"/>
        </w:rPr>
        <w:t>6</w:t>
      </w:r>
      <w:r w:rsidR="00655188">
        <w:rPr>
          <w:rFonts w:ascii="Times New Roman" w:hAnsi="Times New Roman"/>
          <w:noProof/>
          <w:sz w:val="24"/>
          <w:szCs w:val="24"/>
        </w:rPr>
        <w:t xml:space="preserve"> г.</w:t>
      </w:r>
    </w:p>
    <w:p w:rsidR="00E75524" w:rsidRDefault="00E75524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DC5E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Финансовый управляющий </w:t>
      </w:r>
      <w:r w:rsidR="006E1744" w:rsidRPr="006E1744">
        <w:rPr>
          <w:rFonts w:ascii="Times New Roman" w:eastAsia="Times New Roman" w:hAnsi="Times New Roman"/>
          <w:sz w:val="24"/>
          <w:szCs w:val="24"/>
          <w:lang w:eastAsia="ru-RU"/>
        </w:rPr>
        <w:t xml:space="preserve">Аксянова Александра Андреевича (дата рождения: 03.12.2002, место рождения: п.Ува Увинский р-н Удмуртская Республика, ИНН 182104319350 СНИЛС 151-005-474 05 адрес регистрации: 427263, Удмуртская Республика, Увинский р-н, п.Ува, ул.Удмуртская, д.16) </w:t>
      </w:r>
      <w:r w:rsidR="00655188">
        <w:rPr>
          <w:rFonts w:ascii="Times New Roman" w:hAnsi="Times New Roman"/>
          <w:noProof/>
          <w:sz w:val="24"/>
          <w:szCs w:val="24"/>
        </w:rPr>
        <w:t>Коротаева Айжамалл Турдымуратовна</w:t>
      </w:r>
      <w:r w:rsidRPr="00CE0EA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именуемый в дальнейшем «Организатор торгов», </w:t>
      </w:r>
      <w:r w:rsidR="00655188">
        <w:rPr>
          <w:rFonts w:ascii="Times New Roman" w:hAnsi="Times New Roman"/>
          <w:noProof/>
          <w:sz w:val="24"/>
          <w:szCs w:val="24"/>
        </w:rPr>
        <w:t xml:space="preserve">действующий на основании решения Арбитражного суда Удмуртской Республики от </w:t>
      </w:r>
      <w:r w:rsidR="006E1744" w:rsidRPr="006E1744">
        <w:rPr>
          <w:rFonts w:ascii="Times New Roman" w:hAnsi="Times New Roman"/>
          <w:noProof/>
          <w:sz w:val="24"/>
          <w:szCs w:val="24"/>
        </w:rPr>
        <w:t>22.07</w:t>
      </w:r>
      <w:r w:rsidR="00AA5B18" w:rsidRPr="00AA5B18">
        <w:rPr>
          <w:rFonts w:ascii="Times New Roman" w:hAnsi="Times New Roman"/>
          <w:noProof/>
          <w:sz w:val="24"/>
          <w:szCs w:val="24"/>
        </w:rPr>
        <w:t>.2025</w:t>
      </w:r>
      <w:r w:rsidR="00724B76" w:rsidRPr="00724B76">
        <w:rPr>
          <w:rFonts w:ascii="Times New Roman" w:hAnsi="Times New Roman"/>
          <w:noProof/>
          <w:sz w:val="24"/>
          <w:szCs w:val="24"/>
        </w:rPr>
        <w:t>г</w:t>
      </w:r>
      <w:r w:rsidR="00AA5B18">
        <w:rPr>
          <w:rFonts w:ascii="Times New Roman" w:hAnsi="Times New Roman"/>
          <w:noProof/>
          <w:sz w:val="24"/>
          <w:szCs w:val="24"/>
        </w:rPr>
        <w:t>.</w:t>
      </w:r>
      <w:r w:rsidR="00724B76" w:rsidRPr="00724B76">
        <w:rPr>
          <w:rFonts w:ascii="Times New Roman" w:hAnsi="Times New Roman"/>
          <w:noProof/>
          <w:sz w:val="24"/>
          <w:szCs w:val="24"/>
        </w:rPr>
        <w:t xml:space="preserve"> по делу № </w:t>
      </w:r>
      <w:r w:rsidR="006E1744" w:rsidRPr="006E1744">
        <w:rPr>
          <w:rFonts w:ascii="Times New Roman" w:hAnsi="Times New Roman"/>
          <w:noProof/>
          <w:sz w:val="24"/>
          <w:szCs w:val="24"/>
        </w:rPr>
        <w:t>А71-9302/2025</w:t>
      </w:r>
      <w:r>
        <w:rPr>
          <w:rFonts w:ascii="Times New Roman" w:hAnsi="Times New Roman"/>
          <w:sz w:val="24"/>
          <w:szCs w:val="24"/>
        </w:rPr>
        <w:t>, с одной стороны, и ____, именуемое (-ый, -ая) в дальнейшем «Заявитель», с другой стороны, заключили настоящий договор о нижеследующем:</w:t>
      </w: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E75524" w:rsidRPr="006E1744" w:rsidRDefault="00E75524" w:rsidP="006E1744">
      <w:pPr>
        <w:pStyle w:val="a3"/>
        <w:numPr>
          <w:ilvl w:val="1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6E1744"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участия в торгах по продаже имущества </w:t>
      </w:r>
      <w:r w:rsidR="006E1744" w:rsidRPr="006E1744">
        <w:rPr>
          <w:rFonts w:ascii="Times New Roman" w:eastAsia="Times New Roman" w:hAnsi="Times New Roman"/>
          <w:sz w:val="24"/>
          <w:szCs w:val="24"/>
          <w:lang w:eastAsia="ru-RU"/>
        </w:rPr>
        <w:t xml:space="preserve">Аксянова Александра Андреевича </w:t>
      </w:r>
      <w:r w:rsidRPr="006E1744">
        <w:rPr>
          <w:rFonts w:ascii="Times New Roman" w:hAnsi="Times New Roman"/>
          <w:sz w:val="24"/>
          <w:szCs w:val="24"/>
        </w:rPr>
        <w:t xml:space="preserve">по лоту № </w:t>
      </w:r>
      <w:r w:rsidR="00403F28" w:rsidRPr="006E1744">
        <w:rPr>
          <w:rFonts w:ascii="Times New Roman" w:hAnsi="Times New Roman"/>
          <w:sz w:val="24"/>
          <w:szCs w:val="24"/>
        </w:rPr>
        <w:t>1</w:t>
      </w:r>
      <w:r w:rsidRPr="006E1744">
        <w:rPr>
          <w:rFonts w:ascii="Times New Roman" w:hAnsi="Times New Roman"/>
          <w:sz w:val="24"/>
          <w:szCs w:val="24"/>
        </w:rPr>
        <w:t xml:space="preserve">: </w:t>
      </w:r>
      <w:r w:rsidR="006E1744" w:rsidRPr="006E1744">
        <w:rPr>
          <w:rFonts w:ascii="Times New Roman" w:hAnsi="Times New Roman"/>
          <w:b/>
          <w:sz w:val="24"/>
          <w:szCs w:val="24"/>
        </w:rPr>
        <w:t xml:space="preserve">транспортное средство: LADA PRIORA, Идентификационный номер (VIN номер): XTA21703090210314, Год изготовления: 2009 гос.номер Н235АО18 </w:t>
      </w:r>
      <w:r w:rsidRPr="006E1744">
        <w:rPr>
          <w:rFonts w:ascii="Times New Roman" w:hAnsi="Times New Roman"/>
          <w:sz w:val="24"/>
          <w:szCs w:val="24"/>
        </w:rPr>
        <w:t xml:space="preserve">(далее по тексту – Предмет торгов), проводимых </w:t>
      </w:r>
      <w:r w:rsidR="000E30DB" w:rsidRPr="000E30DB">
        <w:rPr>
          <w:rFonts w:ascii="Times New Roman" w:hAnsi="Times New Roman"/>
          <w:b/>
          <w:sz w:val="24"/>
          <w:szCs w:val="24"/>
        </w:rPr>
        <w:t>20.01.2026</w:t>
      </w:r>
      <w:r w:rsidRPr="006E1744">
        <w:rPr>
          <w:rFonts w:ascii="Times New Roman" w:hAnsi="Times New Roman"/>
          <w:sz w:val="24"/>
          <w:szCs w:val="24"/>
        </w:rPr>
        <w:t xml:space="preserve"> г. на электронной торговой площадке </w:t>
      </w:r>
      <w:bookmarkStart w:id="1" w:name="_Hlk166330052"/>
      <w:r w:rsidR="00403F28" w:rsidRPr="006E1744">
        <w:rPr>
          <w:rFonts w:ascii="Times New Roman" w:hAnsi="Times New Roman"/>
          <w:sz w:val="24"/>
          <w:szCs w:val="24"/>
        </w:rPr>
        <w:t xml:space="preserve">ООО «Электронная торговая площадка» (АРБбитЛот), размещенной на сайте </w:t>
      </w:r>
      <w:hyperlink r:id="rId5" w:history="1">
        <w:r w:rsidR="00403F28" w:rsidRPr="006E1744">
          <w:rPr>
            <w:rStyle w:val="a4"/>
            <w:rFonts w:ascii="Times New Roman" w:hAnsi="Times New Roman"/>
            <w:sz w:val="24"/>
            <w:szCs w:val="24"/>
          </w:rPr>
          <w:t>https://torgi.arbbitlot.ru/</w:t>
        </w:r>
      </w:hyperlink>
      <w:bookmarkEnd w:id="1"/>
      <w:r w:rsidR="00403F28" w:rsidRPr="006E1744">
        <w:rPr>
          <w:rFonts w:ascii="Times New Roman" w:hAnsi="Times New Roman"/>
          <w:sz w:val="24"/>
          <w:szCs w:val="24"/>
        </w:rPr>
        <w:t xml:space="preserve"> </w:t>
      </w:r>
      <w:r w:rsidRPr="006E1744">
        <w:rPr>
          <w:rFonts w:ascii="Times New Roman" w:hAnsi="Times New Roman"/>
          <w:sz w:val="24"/>
          <w:szCs w:val="24"/>
        </w:rPr>
        <w:t xml:space="preserve">в сети Интернет, перечисляет задаток в сумме </w:t>
      </w:r>
      <w:r w:rsidR="006E1744" w:rsidRPr="006E1744">
        <w:rPr>
          <w:rFonts w:ascii="Times New Roman" w:hAnsi="Times New Roman"/>
          <w:b/>
          <w:sz w:val="24"/>
          <w:szCs w:val="24"/>
        </w:rPr>
        <w:t>18</w:t>
      </w:r>
      <w:r w:rsidR="00AA5B18" w:rsidRPr="006E1744">
        <w:rPr>
          <w:rFonts w:ascii="Times New Roman" w:hAnsi="Times New Roman"/>
          <w:b/>
          <w:sz w:val="24"/>
          <w:szCs w:val="24"/>
        </w:rPr>
        <w:t xml:space="preserve"> 000</w:t>
      </w:r>
      <w:r w:rsidR="00403F28" w:rsidRPr="006E1744">
        <w:rPr>
          <w:rFonts w:ascii="Times New Roman" w:hAnsi="Times New Roman"/>
          <w:b/>
          <w:sz w:val="24"/>
          <w:szCs w:val="24"/>
        </w:rPr>
        <w:t xml:space="preserve"> (</w:t>
      </w:r>
      <w:r w:rsidR="006E1744" w:rsidRPr="006E1744">
        <w:rPr>
          <w:rFonts w:ascii="Times New Roman" w:hAnsi="Times New Roman"/>
          <w:b/>
          <w:sz w:val="24"/>
          <w:szCs w:val="24"/>
        </w:rPr>
        <w:t xml:space="preserve">Восемнадцать </w:t>
      </w:r>
      <w:r w:rsidR="00403F28" w:rsidRPr="006E1744">
        <w:rPr>
          <w:rFonts w:ascii="Times New Roman" w:hAnsi="Times New Roman"/>
          <w:b/>
          <w:sz w:val="24"/>
          <w:szCs w:val="24"/>
        </w:rPr>
        <w:t>тысяч)</w:t>
      </w:r>
      <w:r w:rsidRPr="006E1744">
        <w:rPr>
          <w:rFonts w:ascii="Times New Roman" w:hAnsi="Times New Roman"/>
          <w:b/>
          <w:sz w:val="24"/>
          <w:szCs w:val="24"/>
        </w:rPr>
        <w:t xml:space="preserve"> руб</w:t>
      </w:r>
      <w:r w:rsidRPr="006E1744">
        <w:rPr>
          <w:rFonts w:ascii="Times New Roman" w:hAnsi="Times New Roman"/>
          <w:sz w:val="24"/>
          <w:szCs w:val="24"/>
        </w:rPr>
        <w:t>. в порядке, установленном настоящим Договором.</w:t>
      </w:r>
    </w:p>
    <w:p w:rsidR="00E75524" w:rsidRPr="00D517D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</w:t>
      </w:r>
      <w:r w:rsidRPr="0017543F">
        <w:rPr>
          <w:rFonts w:ascii="Times New Roman" w:hAnsi="Times New Roman"/>
          <w:sz w:val="24"/>
          <w:szCs w:val="24"/>
        </w:rPr>
        <w:t xml:space="preserve"> в случае признания Заявителя победителем торгов</w:t>
      </w:r>
      <w:r>
        <w:rPr>
          <w:rFonts w:ascii="Times New Roman" w:hAnsi="Times New Roman"/>
          <w:sz w:val="24"/>
          <w:szCs w:val="24"/>
        </w:rPr>
        <w:t xml:space="preserve">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также не возвращается в случае отказа (уклонения) Заявителя, признанного победителем торгов, от заключения договора купли-продажи</w:t>
      </w:r>
      <w:r w:rsidRPr="00D517DE">
        <w:rPr>
          <w:rFonts w:ascii="Times New Roman" w:hAnsi="Times New Roman"/>
          <w:sz w:val="24"/>
          <w:szCs w:val="24"/>
        </w:rPr>
        <w:t xml:space="preserve"> имущества, являющегося Предметом торгов</w:t>
      </w:r>
      <w:r>
        <w:rPr>
          <w:rFonts w:ascii="Times New Roman" w:hAnsi="Times New Roman"/>
          <w:sz w:val="24"/>
          <w:szCs w:val="24"/>
        </w:rPr>
        <w:t xml:space="preserve">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  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Задаток должен быть внесен Заявителем на расчетный счет Организатора торгов, указанный в разделе 4 настоящего договора</w:t>
      </w:r>
      <w:r w:rsidR="00AC4C0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bookmarkStart w:id="2" w:name="_Hlk176259118"/>
      <w:r w:rsidR="00AC4C0C">
        <w:rPr>
          <w:rFonts w:ascii="Times New Roman" w:hAnsi="Times New Roman"/>
          <w:sz w:val="24"/>
          <w:szCs w:val="24"/>
        </w:rPr>
        <w:t xml:space="preserve">Участник должен обеспечить поступление задатка с учетом сроков банковских переводов на расчетный счет Организатора торгов </w:t>
      </w:r>
      <w:r w:rsidR="00AC4C0C" w:rsidRPr="00AC4C0C">
        <w:rPr>
          <w:rFonts w:ascii="Times New Roman" w:hAnsi="Times New Roman"/>
          <w:sz w:val="24"/>
          <w:szCs w:val="24"/>
        </w:rPr>
        <w:t>на момент закрытия приема заявок на участие</w:t>
      </w:r>
      <w:bookmarkEnd w:id="2"/>
      <w:r w:rsidR="00AC4C0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В назначении платежа необходимо указать: «Задаток для участия в торгах </w:t>
      </w:r>
      <w:r w:rsidR="00403F28" w:rsidRPr="00403F28">
        <w:rPr>
          <w:rFonts w:ascii="Times New Roman" w:hAnsi="Times New Roman"/>
          <w:sz w:val="24"/>
          <w:szCs w:val="24"/>
        </w:rPr>
        <w:t xml:space="preserve">по </w:t>
      </w:r>
      <w:r>
        <w:rPr>
          <w:rFonts w:ascii="Times New Roman" w:hAnsi="Times New Roman"/>
          <w:sz w:val="24"/>
          <w:szCs w:val="24"/>
        </w:rPr>
        <w:t xml:space="preserve">продаже имущества </w:t>
      </w:r>
      <w:r w:rsidR="006E1744" w:rsidRPr="006E1744">
        <w:rPr>
          <w:rFonts w:ascii="Times New Roman" w:eastAsia="Times New Roman" w:hAnsi="Times New Roman"/>
          <w:sz w:val="24"/>
          <w:szCs w:val="24"/>
          <w:lang w:eastAsia="ru-RU"/>
        </w:rPr>
        <w:t>Аксянова Александра Андреевича</w:t>
      </w:r>
      <w:r>
        <w:rPr>
          <w:rFonts w:ascii="Times New Roman" w:hAnsi="Times New Roman"/>
          <w:i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проводимых </w:t>
      </w:r>
      <w:r w:rsidR="001727CB" w:rsidRPr="000E30DB">
        <w:rPr>
          <w:rFonts w:ascii="Times New Roman" w:hAnsi="Times New Roman"/>
          <w:b/>
          <w:sz w:val="24"/>
          <w:szCs w:val="24"/>
        </w:rPr>
        <w:t>20.01.2026</w:t>
      </w:r>
      <w:r w:rsidR="001727CB" w:rsidRPr="006E1744">
        <w:rPr>
          <w:rFonts w:ascii="Times New Roman" w:hAnsi="Times New Roman"/>
          <w:sz w:val="24"/>
          <w:szCs w:val="24"/>
        </w:rPr>
        <w:t xml:space="preserve"> </w:t>
      </w:r>
      <w:r w:rsidRPr="00FE5216">
        <w:rPr>
          <w:rFonts w:ascii="Times New Roman" w:hAnsi="Times New Roman"/>
          <w:sz w:val="24"/>
          <w:szCs w:val="24"/>
        </w:rPr>
        <w:t xml:space="preserve">г. на </w:t>
      </w:r>
      <w:r>
        <w:rPr>
          <w:rFonts w:ascii="Times New Roman" w:hAnsi="Times New Roman"/>
          <w:sz w:val="24"/>
          <w:szCs w:val="24"/>
        </w:rPr>
        <w:t xml:space="preserve">ЭТП </w:t>
      </w:r>
      <w:r w:rsidRPr="00FE5216">
        <w:rPr>
          <w:rFonts w:ascii="Times New Roman" w:hAnsi="Times New Roman"/>
          <w:sz w:val="24"/>
          <w:szCs w:val="24"/>
        </w:rPr>
        <w:t xml:space="preserve"> </w:t>
      </w:r>
      <w:r w:rsidR="00403F28" w:rsidRPr="00403F28">
        <w:rPr>
          <w:rFonts w:ascii="Times New Roman" w:hAnsi="Times New Roman"/>
          <w:sz w:val="24"/>
          <w:szCs w:val="24"/>
        </w:rPr>
        <w:t xml:space="preserve">ООО «Электронная торговая площадка» (АРБбитЛот), размещенной на сайте </w:t>
      </w:r>
      <w:hyperlink r:id="rId6" w:history="1">
        <w:r w:rsidR="00403F28" w:rsidRPr="007505F6">
          <w:rPr>
            <w:rStyle w:val="a4"/>
            <w:rFonts w:ascii="Times New Roman" w:hAnsi="Times New Roman"/>
            <w:sz w:val="24"/>
            <w:szCs w:val="24"/>
          </w:rPr>
          <w:t>https://torgi.arbbitlot.ru/</w:t>
        </w:r>
      </w:hyperlink>
      <w:r w:rsidR="00403F28" w:rsidRPr="00403F2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, лот № </w:t>
      </w:r>
      <w:r w:rsidR="00403F28" w:rsidRPr="006B0E52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».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bookmarkStart w:id="3" w:name="_Hlk176259156"/>
      <w:r>
        <w:rPr>
          <w:rFonts w:ascii="Times New Roman" w:hAnsi="Times New Roman"/>
          <w:sz w:val="24"/>
          <w:szCs w:val="24"/>
        </w:rPr>
        <w:t>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</w:t>
      </w:r>
      <w:bookmarkEnd w:id="3"/>
      <w:r>
        <w:rPr>
          <w:rFonts w:ascii="Times New Roman" w:hAnsi="Times New Roman"/>
          <w:sz w:val="24"/>
          <w:szCs w:val="24"/>
        </w:rPr>
        <w:t>, указанной в п. 2.1.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исполнение настоящего договора возвращаются ему в общем порядке, установленном в п.</w:t>
      </w:r>
      <w:r w:rsidRPr="00306934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.5. настоящего договора.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денежные средства, перечисленные в соответствии с настоящим договором, проценты не начисляются.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:rsidR="00E75524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</w:t>
      </w:r>
      <w:r w:rsidRPr="00ED1F10">
        <w:rPr>
          <w:rFonts w:ascii="Times New Roman" w:hAnsi="Times New Roman"/>
          <w:color w:val="000000"/>
          <w:sz w:val="24"/>
          <w:szCs w:val="24"/>
        </w:rPr>
        <w:t xml:space="preserve">При не достижении согласия споры и разногласия подлежат рассмотрению </w:t>
      </w:r>
      <w:r w:rsidR="00655188">
        <w:rPr>
          <w:rFonts w:ascii="Times New Roman" w:hAnsi="Times New Roman"/>
          <w:noProof/>
          <w:color w:val="000000"/>
          <w:sz w:val="24"/>
          <w:szCs w:val="24"/>
        </w:rPr>
        <w:t>Арбитражным судом Удмуртской Республики</w:t>
      </w:r>
      <w:r w:rsidRPr="00ED1F10">
        <w:rPr>
          <w:rFonts w:ascii="Times New Roman" w:hAnsi="Times New Roman"/>
          <w:color w:val="000000"/>
          <w:sz w:val="24"/>
          <w:szCs w:val="24"/>
        </w:rPr>
        <w:t>.</w:t>
      </w:r>
    </w:p>
    <w:p w:rsidR="00E75524" w:rsidRPr="00BC338E" w:rsidRDefault="00E75524" w:rsidP="00E75524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C338E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5D71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Финансовый управляющий </w:t>
            </w:r>
            <w:r w:rsidR="006E1744" w:rsidRPr="006E17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Аксянова Александра Андреевича</w:t>
            </w:r>
          </w:p>
          <w:p w:rsidR="00E75524" w:rsidRPr="002F3F1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р/с  </w:t>
            </w:r>
            <w:r w:rsidR="006E1744" w:rsidRPr="006E1744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40817810450203350685</w:t>
            </w:r>
          </w:p>
          <w:p w:rsidR="00E75524" w:rsidRPr="002F3F1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</w:t>
            </w:r>
            <w:r w:rsidR="00655188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ФИЛИАЛ "ЦЕНТРАЛЬНЫЙ" ПУБЛИЧНОГО АКЦИОНЕРНОГО ОБЩЕСТВА "СОВКОМБАНК"</w:t>
            </w: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E75524" w:rsidRPr="002F3F1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к\с </w:t>
            </w:r>
            <w:r w:rsidR="00655188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30101810150040000763</w:t>
            </w: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БИК </w:t>
            </w:r>
            <w:r w:rsidR="00655188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045004763</w:t>
            </w:r>
            <w:r w:rsidR="00DC5EE9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Получатель :</w:t>
            </w:r>
            <w:r w:rsidR="00AA5B18" w:rsidRPr="00AA5B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E1744" w:rsidRPr="006E17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Аксянов Александр Андреевич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5A5FDE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r w:rsidR="00655188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А.Т. Коротаева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:rsidR="00E75524" w:rsidRPr="00BC011D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E4B37" w:rsidRPr="00E75524" w:rsidRDefault="00CE4B37" w:rsidP="00E75524"/>
    <w:sectPr w:rsidR="00CE4B37" w:rsidRPr="00E75524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179"/>
    <w:rsid w:val="00012358"/>
    <w:rsid w:val="0007403E"/>
    <w:rsid w:val="00081981"/>
    <w:rsid w:val="000E30DB"/>
    <w:rsid w:val="00106842"/>
    <w:rsid w:val="00124B6D"/>
    <w:rsid w:val="0013118D"/>
    <w:rsid w:val="001727CB"/>
    <w:rsid w:val="00185D71"/>
    <w:rsid w:val="0023545D"/>
    <w:rsid w:val="00386BCF"/>
    <w:rsid w:val="00403F28"/>
    <w:rsid w:val="00412179"/>
    <w:rsid w:val="0046686D"/>
    <w:rsid w:val="0049059C"/>
    <w:rsid w:val="0057643B"/>
    <w:rsid w:val="00582FEA"/>
    <w:rsid w:val="005A44DE"/>
    <w:rsid w:val="00614239"/>
    <w:rsid w:val="00633086"/>
    <w:rsid w:val="00655188"/>
    <w:rsid w:val="006B0E52"/>
    <w:rsid w:val="006C0BDC"/>
    <w:rsid w:val="006E1744"/>
    <w:rsid w:val="00724B76"/>
    <w:rsid w:val="00803A5A"/>
    <w:rsid w:val="008A4210"/>
    <w:rsid w:val="008C3FF4"/>
    <w:rsid w:val="008C49EB"/>
    <w:rsid w:val="009174A2"/>
    <w:rsid w:val="009C1ACC"/>
    <w:rsid w:val="009F402A"/>
    <w:rsid w:val="00A869D7"/>
    <w:rsid w:val="00AA5B18"/>
    <w:rsid w:val="00AB5424"/>
    <w:rsid w:val="00AC2501"/>
    <w:rsid w:val="00AC4C0C"/>
    <w:rsid w:val="00B120CD"/>
    <w:rsid w:val="00B36621"/>
    <w:rsid w:val="00B73E04"/>
    <w:rsid w:val="00B80E86"/>
    <w:rsid w:val="00C653A0"/>
    <w:rsid w:val="00CE4B37"/>
    <w:rsid w:val="00D554D6"/>
    <w:rsid w:val="00DC5EE9"/>
    <w:rsid w:val="00E75524"/>
    <w:rsid w:val="00EB49A8"/>
    <w:rsid w:val="00ED7BC3"/>
    <w:rsid w:val="00F2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0C948CC-9101-471D-988A-99CCFC5B0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311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18D"/>
    <w:pPr>
      <w:ind w:left="720"/>
      <w:contextualSpacing/>
    </w:pPr>
  </w:style>
  <w:style w:type="character" w:styleId="a4">
    <w:name w:val="Hyperlink"/>
    <w:uiPriority w:val="99"/>
    <w:unhideWhenUsed/>
    <w:rsid w:val="00403F28"/>
    <w:rPr>
      <w:color w:val="0563C1"/>
      <w:u w:val="single"/>
    </w:rPr>
  </w:style>
  <w:style w:type="character" w:styleId="a5">
    <w:name w:val="Unresolved Mention"/>
    <w:uiPriority w:val="99"/>
    <w:semiHidden/>
    <w:unhideWhenUsed/>
    <w:rsid w:val="00403F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orgi.arbbitlot.ru/" TargetMode="External"/><Relationship Id="rId5" Type="http://schemas.openxmlformats.org/officeDocument/2006/relationships/hyperlink" Target="https://torgi.arbbitlot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663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4440</CharactersWithSpaces>
  <SharedDoc>false</SharedDoc>
  <HLinks>
    <vt:vector size="12" baseType="variant">
      <vt:variant>
        <vt:i4>6750255</vt:i4>
      </vt:variant>
      <vt:variant>
        <vt:i4>3</vt:i4>
      </vt:variant>
      <vt:variant>
        <vt:i4>0</vt:i4>
      </vt:variant>
      <vt:variant>
        <vt:i4>5</vt:i4>
      </vt:variant>
      <vt:variant>
        <vt:lpwstr>https://torgi.arbbitlot.ru/</vt:lpwstr>
      </vt:variant>
      <vt:variant>
        <vt:lpwstr/>
      </vt:variant>
      <vt:variant>
        <vt:i4>6750255</vt:i4>
      </vt:variant>
      <vt:variant>
        <vt:i4>0</vt:i4>
      </vt:variant>
      <vt:variant>
        <vt:i4>0</vt:i4>
      </vt:variant>
      <vt:variant>
        <vt:i4>5</vt:i4>
      </vt:variant>
      <vt:variant>
        <vt:lpwstr>https://torgi.arbbitlot.ru/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Айжамалл Коротаева</dc:creator>
  <cp:keywords/>
  <dc:description/>
  <cp:lastModifiedBy>Айжамалл Коротаева</cp:lastModifiedBy>
  <cp:revision>2</cp:revision>
  <dcterms:created xsi:type="dcterms:W3CDTF">2025-11-24T08:17:00Z</dcterms:created>
  <dcterms:modified xsi:type="dcterms:W3CDTF">2025-11-24T08:17:00Z</dcterms:modified>
</cp:coreProperties>
</file>