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524" w:rsidRDefault="0062724E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ПРОЕКТ </w:t>
      </w:r>
      <w:r w:rsidR="00E75524" w:rsidRPr="00FE713A">
        <w:rPr>
          <w:rFonts w:ascii="Times New Roman" w:hAnsi="Times New Roman"/>
          <w:b/>
          <w:sz w:val="28"/>
          <w:szCs w:val="28"/>
        </w:rPr>
        <w:t>ДОГОВОР О ЗАДАТКЕ</w:t>
      </w:r>
    </w:p>
    <w:p w:rsidR="00E75524" w:rsidRPr="00FE713A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27775" w:rsidRDefault="00F27775" w:rsidP="00E75524">
      <w:pPr>
        <w:spacing w:after="0" w:line="240" w:lineRule="auto"/>
        <w:rPr>
          <w:rFonts w:ascii="Times New Roman" w:hAnsi="Times New Roman"/>
          <w:sz w:val="24"/>
          <w:szCs w:val="24"/>
        </w:rPr>
        <w:sectPr w:rsidR="00F27775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27775" w:rsidRPr="0057509F" w:rsidRDefault="0097677A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lastRenderedPageBreak/>
        <w:t>__________</w:t>
      </w:r>
    </w:p>
    <w:p w:rsidR="00F27775" w:rsidRDefault="0097677A" w:rsidP="00F27775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  <w:sectPr w:rsidR="00F27775" w:rsidSect="00F27775">
          <w:type w:val="continuous"/>
          <w:pgSz w:w="11906" w:h="16838"/>
          <w:pgMar w:top="1134" w:right="850" w:bottom="1134" w:left="1701" w:header="708" w:footer="708" w:gutter="0"/>
          <w:cols w:num="2" w:space="709" w:equalWidth="0">
            <w:col w:w="5741" w:space="709"/>
            <w:col w:w="2905"/>
          </w:cols>
          <w:docGrid w:linePitch="360"/>
        </w:sectPr>
      </w:pPr>
      <w:r>
        <w:rPr>
          <w:rFonts w:ascii="Times New Roman" w:hAnsi="Times New Roman"/>
          <w:noProof/>
          <w:sz w:val="24"/>
          <w:szCs w:val="24"/>
        </w:rPr>
        <w:lastRenderedPageBreak/>
        <w:t>_____________</w:t>
      </w:r>
    </w:p>
    <w:p w:rsidR="00E75524" w:rsidRDefault="00E75524" w:rsidP="00E7552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62724E" w:rsidP="00AE66EC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</w:t>
      </w:r>
      <w:r w:rsidR="0097677A" w:rsidRPr="0097677A">
        <w:rPr>
          <w:rFonts w:ascii="Times New Roman" w:hAnsi="Times New Roman"/>
          <w:sz w:val="24"/>
          <w:szCs w:val="24"/>
        </w:rPr>
        <w:t>, именуемый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)  в дальнейшем «Продавец», в лице финансового управляющего ______, действующего на основании </w:t>
      </w:r>
      <w:r>
        <w:rPr>
          <w:rFonts w:ascii="Times New Roman" w:hAnsi="Times New Roman"/>
          <w:sz w:val="24"/>
          <w:szCs w:val="24"/>
        </w:rPr>
        <w:t>__________</w:t>
      </w:r>
      <w:r w:rsidR="0097677A" w:rsidRPr="0097677A">
        <w:rPr>
          <w:rFonts w:ascii="Times New Roman" w:hAnsi="Times New Roman"/>
          <w:sz w:val="24"/>
          <w:szCs w:val="24"/>
        </w:rPr>
        <w:t>, с одной стороны, и _________________, именуемое (-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ый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 xml:space="preserve">, </w:t>
      </w:r>
      <w:proofErr w:type="gramStart"/>
      <w:r w:rsidR="0097677A" w:rsidRPr="0097677A">
        <w:rPr>
          <w:rFonts w:ascii="Times New Roman" w:hAnsi="Times New Roman"/>
          <w:sz w:val="24"/>
          <w:szCs w:val="24"/>
        </w:rPr>
        <w:t>-</w:t>
      </w:r>
      <w:proofErr w:type="spellStart"/>
      <w:r w:rsidR="0097677A" w:rsidRPr="0097677A">
        <w:rPr>
          <w:rFonts w:ascii="Times New Roman" w:hAnsi="Times New Roman"/>
          <w:sz w:val="24"/>
          <w:szCs w:val="24"/>
        </w:rPr>
        <w:t>а</w:t>
      </w:r>
      <w:proofErr w:type="gramEnd"/>
      <w:r w:rsidR="0097677A" w:rsidRPr="0097677A">
        <w:rPr>
          <w:rFonts w:ascii="Times New Roman" w:hAnsi="Times New Roman"/>
          <w:sz w:val="24"/>
          <w:szCs w:val="24"/>
        </w:rPr>
        <w:t>я</w:t>
      </w:r>
      <w:proofErr w:type="spellEnd"/>
      <w:r w:rsidR="0097677A" w:rsidRPr="0097677A">
        <w:rPr>
          <w:rFonts w:ascii="Times New Roman" w:hAnsi="Times New Roman"/>
          <w:sz w:val="24"/>
          <w:szCs w:val="24"/>
        </w:rPr>
        <w:t>) в дальнейшем «Покупатель», в лице __________, действующего на основании __________, с другой стороны, вместе именуемые «Стороны», заключили настоящий договор о нижеследующем</w:t>
      </w:r>
      <w:r w:rsidR="00E75524">
        <w:rPr>
          <w:rFonts w:ascii="Times New Roman" w:hAnsi="Times New Roman"/>
          <w:sz w:val="24"/>
          <w:szCs w:val="24"/>
        </w:rPr>
        <w:t>: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Предмет договора</w:t>
      </w:r>
    </w:p>
    <w:p w:rsidR="00E75524" w:rsidRPr="0057509F" w:rsidRDefault="00E75524" w:rsidP="0057509F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В соответствии с условиями настоящего Договора Заявитель для участия в торгах по продаже имущества </w:t>
      </w:r>
      <w:proofErr w:type="gramStart"/>
      <w:r w:rsidR="00AE66EC">
        <w:rPr>
          <w:rFonts w:ascii="Times New Roman" w:hAnsi="Times New Roman"/>
          <w:sz w:val="24"/>
          <w:szCs w:val="24"/>
        </w:rPr>
        <w:t>должника</w:t>
      </w:r>
      <w:proofErr w:type="gramEnd"/>
      <w:r w:rsidR="00AE66EC">
        <w:rPr>
          <w:rFonts w:ascii="Times New Roman" w:hAnsi="Times New Roman"/>
          <w:sz w:val="24"/>
          <w:szCs w:val="24"/>
        </w:rPr>
        <w:t xml:space="preserve"> </w:t>
      </w:r>
      <w:r w:rsidR="00D62556">
        <w:rPr>
          <w:rFonts w:ascii="Times New Roman" w:hAnsi="Times New Roman"/>
          <w:sz w:val="24"/>
          <w:szCs w:val="24"/>
        </w:rPr>
        <w:t xml:space="preserve"> </w:t>
      </w:r>
      <w:r w:rsidR="00E01070">
        <w:rPr>
          <w:rFonts w:ascii="Times New Roman" w:hAnsi="Times New Roman"/>
          <w:sz w:val="24"/>
          <w:szCs w:val="24"/>
        </w:rPr>
        <w:t>а</w:t>
      </w:r>
      <w:r>
        <w:rPr>
          <w:rFonts w:ascii="Times New Roman" w:hAnsi="Times New Roman"/>
          <w:i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по лоту № </w:t>
      </w:r>
      <w:r w:rsidR="0057509F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:</w:t>
      </w:r>
      <w:r w:rsidR="0097677A">
        <w:rPr>
          <w:rFonts w:ascii="Times New Roman" w:hAnsi="Times New Roman"/>
          <w:sz w:val="24"/>
          <w:szCs w:val="24"/>
        </w:rPr>
        <w:t>_______________</w:t>
      </w:r>
      <w:r w:rsidRPr="0057509F">
        <w:rPr>
          <w:rFonts w:ascii="Times New Roman" w:hAnsi="Times New Roman"/>
          <w:sz w:val="24"/>
          <w:szCs w:val="24"/>
        </w:rPr>
        <w:t xml:space="preserve">, проводимых «__» ______ ___ г. на электронной торговой площадке </w:t>
      </w:r>
      <w:r w:rsidR="0097677A">
        <w:rPr>
          <w:rFonts w:ascii="Times New Roman" w:hAnsi="Times New Roman"/>
          <w:sz w:val="24"/>
          <w:szCs w:val="24"/>
        </w:rPr>
        <w:t>______________</w:t>
      </w:r>
      <w:r w:rsidRPr="0057509F">
        <w:rPr>
          <w:rFonts w:ascii="Times New Roman" w:hAnsi="Times New Roman"/>
          <w:sz w:val="24"/>
          <w:szCs w:val="24"/>
        </w:rPr>
        <w:t>, размещенной на сайте __________ в сети Интернет, перечисляет задаток в сумме _______ руб. в порядке, установленном настоящим Договором.</w:t>
      </w:r>
    </w:p>
    <w:p w:rsidR="00E75524" w:rsidRPr="00D517D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вносится в обеспечение исполнения обязательств Заявителя как участника торгов: по заключению договора купли-продажи имущества, являющегося Предметом торгов,</w:t>
      </w:r>
      <w:r w:rsidRPr="0017543F">
        <w:rPr>
          <w:rFonts w:ascii="Times New Roman" w:hAnsi="Times New Roman"/>
          <w:sz w:val="24"/>
          <w:szCs w:val="24"/>
        </w:rPr>
        <w:t xml:space="preserve"> в случае признания Заявителя победителем торгов</w:t>
      </w:r>
      <w:r>
        <w:rPr>
          <w:rFonts w:ascii="Times New Roman" w:hAnsi="Times New Roman"/>
          <w:sz w:val="24"/>
          <w:szCs w:val="24"/>
        </w:rPr>
        <w:t xml:space="preserve">; по оплате указанного имущества, в случае признания Заявителя победителем торгов, а также исполнения иных обязательств Заявителя по договору купли-продажи, заключенного по результатам торгов.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признания Заявителя победителем торгов задаток Заявителю не возвращается и засчитывается в счет оплаты приобретенного на торгах имущества.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Задаток также не возвращается в случае отказа (уклонения) Заявителя, признанного победителем торгов, от заключения договора купли-продажи</w:t>
      </w:r>
      <w:r w:rsidRPr="00D517DE">
        <w:rPr>
          <w:rFonts w:ascii="Times New Roman" w:hAnsi="Times New Roman"/>
          <w:sz w:val="24"/>
          <w:szCs w:val="24"/>
        </w:rPr>
        <w:t xml:space="preserve"> имущества, являющегося Предметом торгов</w:t>
      </w:r>
      <w:r>
        <w:rPr>
          <w:rFonts w:ascii="Times New Roman" w:hAnsi="Times New Roman"/>
          <w:sz w:val="24"/>
          <w:szCs w:val="24"/>
        </w:rPr>
        <w:t xml:space="preserve">; в случае не перечисления Заявителем денежных средств по заключенному по результатам торгов договору купли-продажи; в случае неисполнения иных обязательств Заявителя по договору купли-продажи, заключенного по результатам торгов.   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Во всех остальных случаях задаток возвращается Заявителю в течение 5 (пяти) рабочих дней со дня подписания протокола о результатах проведения торгов.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Порядок внесения задатка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Задаток должен быть внесен Заявителем на </w:t>
      </w:r>
      <w:r w:rsidR="00E01070">
        <w:rPr>
          <w:rFonts w:ascii="Times New Roman" w:hAnsi="Times New Roman"/>
          <w:sz w:val="24"/>
          <w:szCs w:val="24"/>
        </w:rPr>
        <w:t xml:space="preserve">специальный </w:t>
      </w:r>
      <w:r>
        <w:rPr>
          <w:rFonts w:ascii="Times New Roman" w:hAnsi="Times New Roman"/>
          <w:sz w:val="24"/>
          <w:szCs w:val="24"/>
        </w:rPr>
        <w:t xml:space="preserve">расчетный счет </w:t>
      </w:r>
      <w:r w:rsidR="00E01070">
        <w:rPr>
          <w:rFonts w:ascii="Times New Roman" w:hAnsi="Times New Roman"/>
          <w:sz w:val="24"/>
          <w:szCs w:val="24"/>
        </w:rPr>
        <w:t>должника, открытый для торгов</w:t>
      </w:r>
      <w:r>
        <w:rPr>
          <w:rFonts w:ascii="Times New Roman" w:hAnsi="Times New Roman"/>
          <w:sz w:val="24"/>
          <w:szCs w:val="24"/>
        </w:rPr>
        <w:t xml:space="preserve">, указанный в разделе 4 настоящего договора, в срок не позднее __.__._____ г. В назначении платежа необходимо указать: «Задаток для участия в торгах по продаже имущества </w:t>
      </w:r>
      <w:r w:rsidR="00AE66EC">
        <w:rPr>
          <w:rFonts w:ascii="Times New Roman" w:hAnsi="Times New Roman"/>
          <w:sz w:val="24"/>
          <w:szCs w:val="24"/>
        </w:rPr>
        <w:t>должника</w:t>
      </w:r>
      <w:r>
        <w:rPr>
          <w:rFonts w:ascii="Times New Roman" w:hAnsi="Times New Roman"/>
          <w:i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проводимых </w:t>
      </w:r>
      <w:r w:rsidRPr="00FE5216">
        <w:rPr>
          <w:rFonts w:ascii="Times New Roman" w:hAnsi="Times New Roman"/>
          <w:sz w:val="24"/>
          <w:szCs w:val="24"/>
        </w:rPr>
        <w:t xml:space="preserve">«__» ______ ___ г. на </w:t>
      </w:r>
      <w:r>
        <w:rPr>
          <w:rFonts w:ascii="Times New Roman" w:hAnsi="Times New Roman"/>
          <w:sz w:val="24"/>
          <w:szCs w:val="24"/>
        </w:rPr>
        <w:t xml:space="preserve">ЭТП </w:t>
      </w:r>
      <w:r w:rsidRPr="00FE5216">
        <w:rPr>
          <w:rFonts w:ascii="Times New Roman" w:hAnsi="Times New Roman"/>
          <w:sz w:val="24"/>
          <w:szCs w:val="24"/>
        </w:rPr>
        <w:t xml:space="preserve"> __________</w:t>
      </w:r>
      <w:r>
        <w:rPr>
          <w:rFonts w:ascii="Times New Roman" w:hAnsi="Times New Roman"/>
          <w:sz w:val="24"/>
          <w:szCs w:val="24"/>
        </w:rPr>
        <w:t>, лот № __».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Обязанность Заявителя по перечислению задатка считается исполненной в момент зачисления денежных средств на расчетный счет Организатора торгов в полной сумме, указанной в п. 2.1.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случае не перечисления либо перечисления не в полном объеме суммы задатка в указанную в п. 2.1. настоящего договора дату, Организатор торгов не допускает Заявителя к участию в торгах, а все перечисленные денежные средства Заявителем во исполнение настоящего договора возвращаются ему в общем порядке, установленном в п.</w:t>
      </w:r>
      <w:r w:rsidRPr="00306934">
        <w:rPr>
          <w:rFonts w:ascii="Times New Roman" w:hAnsi="Times New Roman"/>
          <w:sz w:val="24"/>
          <w:szCs w:val="24"/>
        </w:rPr>
        <w:t xml:space="preserve"> 1</w:t>
      </w:r>
      <w:r>
        <w:rPr>
          <w:rFonts w:ascii="Times New Roman" w:hAnsi="Times New Roman"/>
          <w:sz w:val="24"/>
          <w:szCs w:val="24"/>
        </w:rPr>
        <w:t>.5. настоящего договора.</w:t>
      </w:r>
    </w:p>
    <w:p w:rsidR="00E75524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На денежные средства, перечисленные в соответствии с настоящим договором, проценты не начисляются.</w:t>
      </w:r>
    </w:p>
    <w:p w:rsidR="00E75524" w:rsidRPr="00BC011D" w:rsidRDefault="00E75524" w:rsidP="00E75524">
      <w:pPr>
        <w:pStyle w:val="a3"/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Заключительные положения</w:t>
      </w:r>
    </w:p>
    <w:p w:rsidR="00E75524" w:rsidRDefault="00E75524" w:rsidP="00E45A5B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 Споры и разногласия, возникающие из настоящего договора или в связи с ним, будут решаться сторонами путем переговоров. </w:t>
      </w:r>
      <w:r w:rsidRPr="00ED1F10">
        <w:rPr>
          <w:rFonts w:ascii="Times New Roman" w:hAnsi="Times New Roman"/>
          <w:color w:val="000000"/>
          <w:sz w:val="24"/>
          <w:szCs w:val="24"/>
        </w:rPr>
        <w:t xml:space="preserve">При не достижении согласия споры и разногласия подлежат рассмотрению </w:t>
      </w:r>
      <w:r w:rsidR="00EF55A8">
        <w:rPr>
          <w:rFonts w:ascii="Times New Roman" w:hAnsi="Times New Roman"/>
          <w:noProof/>
          <w:color w:val="000000"/>
          <w:sz w:val="24"/>
          <w:szCs w:val="24"/>
        </w:rPr>
        <w:t xml:space="preserve">Арбитражным судом </w:t>
      </w:r>
      <w:r w:rsidR="00430541">
        <w:rPr>
          <w:rFonts w:ascii="Times New Roman" w:hAnsi="Times New Roman"/>
          <w:noProof/>
          <w:color w:val="000000"/>
          <w:sz w:val="24"/>
          <w:szCs w:val="24"/>
        </w:rPr>
        <w:t xml:space="preserve">Республики Татарстан. </w:t>
      </w:r>
    </w:p>
    <w:p w:rsidR="00E75524" w:rsidRPr="00BC338E" w:rsidRDefault="00E75524" w:rsidP="00E75524">
      <w:pPr>
        <w:pStyle w:val="a3"/>
        <w:numPr>
          <w:ilvl w:val="1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BC338E">
        <w:rPr>
          <w:rFonts w:ascii="Times New Roman" w:hAnsi="Times New Roman"/>
          <w:sz w:val="24"/>
          <w:szCs w:val="24"/>
        </w:rPr>
        <w:t>Во всем ином, не предусмотренном настоящим Договором, Стороны руководствуются действующим законодательством Российской Федерации.</w:t>
      </w:r>
    </w:p>
    <w:p w:rsidR="00E75524" w:rsidRDefault="00E75524" w:rsidP="00E7552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75524" w:rsidRDefault="00E75524" w:rsidP="00E75524">
      <w:pPr>
        <w:pStyle w:val="a3"/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Реквизиты сторон</w:t>
      </w: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781"/>
        <w:gridCol w:w="4802"/>
      </w:tblGrid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b/>
                <w:bCs/>
                <w:color w:val="000000"/>
                <w:spacing w:val="-2"/>
                <w:sz w:val="24"/>
                <w:szCs w:val="24"/>
                <w:lang w:eastAsia="ru-RU"/>
              </w:rPr>
              <w:t>Организатор торгов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pacing w:val="-1"/>
                <w:sz w:val="24"/>
                <w:szCs w:val="24"/>
                <w:lang w:eastAsia="ru-RU"/>
              </w:rPr>
              <w:t>Заявитель</w:t>
            </w: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5A5FDE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  <w:tr w:rsidR="00E75524" w:rsidRPr="00BC011D" w:rsidTr="00E75524">
        <w:tc>
          <w:tcPr>
            <w:tcW w:w="47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864548" w:rsidRDefault="0062724E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Фу Лысенко Ольга Николаевна</w:t>
            </w:r>
            <w:r w:rsidRPr="0062724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="00430541" w:rsidRPr="0043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Тимербулатовой</w:t>
            </w:r>
            <w:proofErr w:type="spellEnd"/>
            <w:r w:rsidR="00430541" w:rsidRPr="0043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Лилии </w:t>
            </w:r>
            <w:proofErr w:type="spellStart"/>
            <w:r w:rsidR="00430541" w:rsidRPr="0043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Салимзяновны</w:t>
            </w:r>
            <w:proofErr w:type="spellEnd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р/с </w:t>
            </w:r>
            <w:r w:rsidR="00430541" w:rsidRPr="0043054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40817810850203109258</w:t>
            </w:r>
            <w:bookmarkStart w:id="0" w:name="_GoBack"/>
            <w:bookmarkEnd w:id="0"/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ФИЛИАЛ "ЦЕНТРАЛЬНЫЙ" ПАО "СОВКОМБАНК"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633011, РОССИЙСКАЯ ФЕДЕРАЦИЯ, НОВОСИБИРСКАЯ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БЕРДСК Г, ПОПОВА </w:t>
            </w:r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</w:t>
            </w:r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11 </w:t>
            </w:r>
          </w:p>
          <w:p w:rsidR="00350F10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БИК 045004763 ИНН 4401116480  </w:t>
            </w:r>
          </w:p>
          <w:p w:rsidR="00864548" w:rsidRPr="00864548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ОГРН 1144400000425</w:t>
            </w:r>
          </w:p>
          <w:p w:rsidR="00E75524" w:rsidRPr="00BC011D" w:rsidRDefault="00864548" w:rsidP="00864548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Корр</w:t>
            </w:r>
            <w:proofErr w:type="spellEnd"/>
            <w:proofErr w:type="gramEnd"/>
            <w:r w:rsidRPr="00864548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/счет 30101810150040000763</w:t>
            </w:r>
            <w:r w:rsidR="00960D4F" w:rsidRPr="00960D4F">
              <w:rPr>
                <w:rFonts w:ascii="Arial" w:hAnsi="Arial" w:cs="Arial"/>
                <w:color w:val="1A1A1A"/>
                <w:shd w:val="clear" w:color="auto" w:fill="FFFFFF"/>
              </w:rPr>
              <w:t> </w:t>
            </w:r>
          </w:p>
        </w:tc>
        <w:tc>
          <w:tcPr>
            <w:tcW w:w="48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BC011D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</w:p>
          <w:p w:rsidR="00E75524" w:rsidRPr="00F567A9" w:rsidRDefault="00E75524" w:rsidP="00E75524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</w:pPr>
            <w:r w:rsidRPr="00BC011D">
              <w:rPr>
                <w:rFonts w:ascii="Times New Roman" w:eastAsia="Times New Roman" w:hAnsi="Times New Roman"/>
                <w:color w:val="000000"/>
                <w:spacing w:val="-2"/>
                <w:sz w:val="24"/>
                <w:szCs w:val="24"/>
                <w:lang w:eastAsia="ru-RU"/>
              </w:rPr>
              <w:t>____________________ _______________</w:t>
            </w:r>
          </w:p>
        </w:tc>
      </w:tr>
    </w:tbl>
    <w:p w:rsidR="00E75524" w:rsidRPr="00BC011D" w:rsidRDefault="00E75524" w:rsidP="00E7552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CE4B37" w:rsidRPr="00E75524" w:rsidRDefault="00CE4B37" w:rsidP="00E75524"/>
    <w:sectPr w:rsidR="00CE4B37" w:rsidRPr="00E75524" w:rsidSect="00F27775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F7537D"/>
    <w:multiLevelType w:val="multilevel"/>
    <w:tmpl w:val="0F9C292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2179"/>
    <w:rsid w:val="00012358"/>
    <w:rsid w:val="0007403E"/>
    <w:rsid w:val="00081981"/>
    <w:rsid w:val="000E42D4"/>
    <w:rsid w:val="00106842"/>
    <w:rsid w:val="00124B6D"/>
    <w:rsid w:val="0013118D"/>
    <w:rsid w:val="0023545D"/>
    <w:rsid w:val="00350F10"/>
    <w:rsid w:val="003A2625"/>
    <w:rsid w:val="00412179"/>
    <w:rsid w:val="00430541"/>
    <w:rsid w:val="0046686D"/>
    <w:rsid w:val="0049059C"/>
    <w:rsid w:val="005313C7"/>
    <w:rsid w:val="0057509F"/>
    <w:rsid w:val="0057643B"/>
    <w:rsid w:val="00582FEA"/>
    <w:rsid w:val="00587065"/>
    <w:rsid w:val="005A44DE"/>
    <w:rsid w:val="005B2B7B"/>
    <w:rsid w:val="00614239"/>
    <w:rsid w:val="006176F6"/>
    <w:rsid w:val="0062724E"/>
    <w:rsid w:val="00633086"/>
    <w:rsid w:val="006C0BDC"/>
    <w:rsid w:val="00736D9D"/>
    <w:rsid w:val="00770997"/>
    <w:rsid w:val="00803A5A"/>
    <w:rsid w:val="00864548"/>
    <w:rsid w:val="00883A55"/>
    <w:rsid w:val="008A4210"/>
    <w:rsid w:val="008C3FF4"/>
    <w:rsid w:val="008C49EB"/>
    <w:rsid w:val="00913E6F"/>
    <w:rsid w:val="009174A2"/>
    <w:rsid w:val="00932185"/>
    <w:rsid w:val="00960D4F"/>
    <w:rsid w:val="0097677A"/>
    <w:rsid w:val="009F402A"/>
    <w:rsid w:val="00A00717"/>
    <w:rsid w:val="00A3594B"/>
    <w:rsid w:val="00AB5424"/>
    <w:rsid w:val="00AC2501"/>
    <w:rsid w:val="00AE66EC"/>
    <w:rsid w:val="00B120CD"/>
    <w:rsid w:val="00B36621"/>
    <w:rsid w:val="00B73E04"/>
    <w:rsid w:val="00C653A0"/>
    <w:rsid w:val="00CC2EE2"/>
    <w:rsid w:val="00CE4B37"/>
    <w:rsid w:val="00D554D6"/>
    <w:rsid w:val="00D62556"/>
    <w:rsid w:val="00DE0B29"/>
    <w:rsid w:val="00E01070"/>
    <w:rsid w:val="00E45A5B"/>
    <w:rsid w:val="00E75524"/>
    <w:rsid w:val="00EB49A8"/>
    <w:rsid w:val="00EF55A8"/>
    <w:rsid w:val="00F14AD1"/>
    <w:rsid w:val="00F27775"/>
    <w:rsid w:val="00F760B2"/>
    <w:rsid w:val="00F94784"/>
    <w:rsid w:val="00FF4E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118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3118D"/>
    <w:pPr>
      <w:ind w:left="720"/>
      <w:contextualSpacing/>
    </w:pPr>
  </w:style>
  <w:style w:type="character" w:customStyle="1" w:styleId="wmi-callto">
    <w:name w:val="wmi-callto"/>
    <w:rsid w:val="00E010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PAU</dc:creator>
  <cp:lastModifiedBy>DELL</cp:lastModifiedBy>
  <cp:revision>3</cp:revision>
  <dcterms:created xsi:type="dcterms:W3CDTF">2025-10-23T07:13:00Z</dcterms:created>
  <dcterms:modified xsi:type="dcterms:W3CDTF">2025-10-23T07:15:00Z</dcterms:modified>
</cp:coreProperties>
</file>