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Новосибирская область, с. Толмачево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1EE41E7C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Виль Сергея Михайловича </w:t>
      </w:r>
      <w:r>
        <w:rPr>
          <w:rFonts w:hint="default" w:ascii="Times New Roman" w:hAnsi="Times New Roman" w:eastAsia="SimSun" w:cs="Times New Roman"/>
          <w:sz w:val="24"/>
          <w:szCs w:val="24"/>
        </w:rPr>
        <w:t>(дата рождения: 30.01.1982, место рождения: с. Ярцево Енисейского района Красноярского края, адрес регистрации: Новосибирская область, с. Толмачево, ул.Сибирская,д.78, СНИЛС: 078-846- 962 43, ИНН: 543802573378</w:t>
      </w:r>
      <w:r>
        <w:rPr>
          <w:rFonts w:hint="default" w:ascii="Times New Roman" w:hAnsi="Times New Roman" w:cs="Times New Roman"/>
          <w:sz w:val="24"/>
          <w:szCs w:val="24"/>
        </w:rPr>
        <w:t>),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Новосибирской области </w:t>
      </w:r>
      <w:r>
        <w:rPr>
          <w:rFonts w:hint="default"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03.02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t xml:space="preserve"> г. по делу №</w:t>
      </w:r>
      <w:r>
        <w:rPr>
          <w:rFonts w:hint="default" w:ascii="Times New Roman" w:hAnsi="Times New Roman" w:eastAsia="SimSun" w:cs="Times New Roman"/>
          <w:sz w:val="24"/>
          <w:szCs w:val="24"/>
        </w:rPr>
        <w:t>А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45</w:t>
      </w:r>
      <w:r>
        <w:rPr>
          <w:rFonts w:hint="default" w:ascii="Times New Roman" w:hAnsi="Times New Roman" w:eastAsia="SimSun" w:cs="Times New Roman"/>
          <w:sz w:val="24"/>
          <w:szCs w:val="24"/>
        </w:rPr>
        <w:t>-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44248</w:t>
      </w:r>
      <w:r>
        <w:rPr>
          <w:rFonts w:hint="default" w:ascii="Times New Roman" w:hAnsi="Times New Roman" w:eastAsia="SimSun" w:cs="Times New Roman"/>
          <w:sz w:val="24"/>
          <w:szCs w:val="24"/>
        </w:rPr>
        <w:t>/202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6428A75">
      <w:pPr>
        <w:pStyle w:val="13"/>
        <w:spacing w:before="0" w:after="0"/>
        <w:ind w:firstLine="709"/>
        <w:rPr>
          <w:sz w:val="24"/>
          <w:szCs w:val="28"/>
        </w:rPr>
      </w:pPr>
      <w:r>
        <w:rPr>
          <w:rFonts w:hint="default"/>
          <w:lang w:val="ru-RU"/>
        </w:rPr>
        <w:t>1.1.</w:t>
      </w:r>
      <w:r>
        <w:t xml:space="preserve">Претендент обязуется перечислить на счет финансового управляющего задаток в размере </w:t>
      </w:r>
      <w:r>
        <w:rPr>
          <w:rFonts w:hint="default"/>
          <w:lang w:val="ru-RU"/>
        </w:rPr>
        <w:t>20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4"/>
          <w:lang w:val="ru-RU"/>
        </w:rPr>
        <w:t>мотоцикл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  <w:lang w:val="en-US"/>
        </w:rPr>
        <w:t>BAJAJ PULSAR NS 125</w:t>
      </w:r>
      <w:r>
        <w:rPr>
          <w:rFonts w:hint="default"/>
          <w:sz w:val="24"/>
          <w:szCs w:val="24"/>
          <w:lang w:val="ru-RU"/>
        </w:rPr>
        <w:t xml:space="preserve">, 2021 г.в., </w:t>
      </w:r>
      <w:r>
        <w:rPr>
          <w:rFonts w:hint="default"/>
          <w:sz w:val="24"/>
          <w:szCs w:val="24"/>
          <w:lang w:val="en-US"/>
        </w:rPr>
        <w:t>VIN MD2B24BX1MWC41215</w:t>
      </w:r>
      <w:r>
        <w:rPr>
          <w:rFonts w:hint="default"/>
          <w:sz w:val="24"/>
          <w:szCs w:val="24"/>
          <w:lang w:val="ru-RU"/>
        </w:rPr>
        <w:t xml:space="preserve">, ГРЗ 1205ММ54, цвет серый, черный. </w:t>
      </w:r>
    </w:p>
    <w:p w14:paraId="07D820DA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 </w:t>
      </w:r>
      <w:r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7240986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ascii="Times New Roman" w:hAnsi="Times New Roman" w:eastAsia="SimSun" w:cs="Times New Roman"/>
          <w:color w:val="000000"/>
          <w:sz w:val="24"/>
          <w:szCs w:val="24"/>
        </w:rPr>
        <w:t>Виль Сергей Михайлович</w:t>
      </w:r>
      <w:r>
        <w:rPr>
          <w:rFonts w:hint="default"/>
        </w:rPr>
        <w:t xml:space="preserve">, </w:t>
      </w:r>
      <w:bookmarkStart w:id="0" w:name="_GoBack"/>
      <w:r>
        <w:rPr>
          <w:rFonts w:hint="default" w:ascii="Times New Roman" w:hAnsi="Times New Roman" w:cs="Times New Roman"/>
          <w:sz w:val="24"/>
          <w:szCs w:val="24"/>
        </w:rPr>
        <w:t>номер счёта:</w:t>
      </w:r>
      <w:bookmarkEnd w:id="0"/>
      <w:r>
        <w:rPr>
          <w:rFonts w:hint="default"/>
        </w:rPr>
        <w:t xml:space="preserve"> </w:t>
      </w:r>
      <w:r>
        <w:rPr>
          <w:rFonts w:ascii="Times New Roman" w:hAnsi="Times New Roman" w:eastAsia="SimSun" w:cs="Times New Roman"/>
          <w:color w:val="000000"/>
          <w:sz w:val="24"/>
          <w:szCs w:val="24"/>
        </w:rPr>
        <w:t>40817810350202491056</w:t>
      </w:r>
      <w:r>
        <w:rPr>
          <w:rFonts w:hint="default" w:ascii="Times New Roman" w:hAnsi="Times New Roman" w:cs="Times New Roman"/>
          <w:sz w:val="24"/>
          <w:szCs w:val="24"/>
        </w:rPr>
        <w:t xml:space="preserve">, ФИЛИАЛ "ЦЕНТРАЛЬНЫЙ" ПАО "СОВКОМБАНК", БИК: 045004763, Корреспондентский счёт: 30101810150040000763, ИНН: 4401116480. </w:t>
      </w:r>
    </w:p>
    <w:p w14:paraId="4DD94B3F">
      <w:pPr>
        <w:pStyle w:val="9"/>
        <w:widowControl/>
        <w:ind w:right="0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13212838"/>
    <w:rsid w:val="180776A0"/>
    <w:rsid w:val="1CDF11C7"/>
    <w:rsid w:val="20BF3DF6"/>
    <w:rsid w:val="21681D9F"/>
    <w:rsid w:val="23B056EF"/>
    <w:rsid w:val="29D87BE6"/>
    <w:rsid w:val="3BAE7776"/>
    <w:rsid w:val="5FB9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1</TotalTime>
  <ScaleCrop>false</ScaleCrop>
  <LinksUpToDate>false</LinksUpToDate>
  <CharactersWithSpaces>4878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2025-10-02T02:30:15Z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3E9606FF972A4F409894576338163B2E_12</vt:lpwstr>
  </property>
</Properties>
</file>