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406BFC">
      <w:pPr>
        <w:pStyle w:val="9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14:paraId="136571F2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176D0317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14:paraId="53F80F45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14:paraId="2E83B326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3"/>
      </w:tblGrid>
      <w:tr w14:paraId="0AAEC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533B5B14">
            <w:pPr>
              <w:contextualSpacing/>
              <w:rPr>
                <w:rFonts w:hint="default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Алтайский край</w:t>
            </w:r>
            <w:r>
              <w:rPr>
                <w:rFonts w:hint="default" w:eastAsia="SimSu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г. Рубцовск</w:t>
            </w:r>
          </w:p>
        </w:tc>
        <w:tc>
          <w:tcPr>
            <w:tcW w:w="4673" w:type="dxa"/>
          </w:tcPr>
          <w:p w14:paraId="1423C215">
            <w:pPr>
              <w:contextualSpacing/>
              <w:jc w:val="right"/>
            </w:pPr>
            <w:r>
              <w:t>«___»_________202</w:t>
            </w:r>
            <w:r>
              <w:rPr>
                <w:rFonts w:hint="default"/>
                <w:lang w:val="ru-RU"/>
              </w:rPr>
              <w:t>5</w:t>
            </w:r>
            <w:r>
              <w:t>г.</w:t>
            </w:r>
          </w:p>
          <w:p w14:paraId="60E4C1E4">
            <w:pPr>
              <w:contextualSpacing/>
              <w:jc w:val="right"/>
            </w:pPr>
          </w:p>
        </w:tc>
      </w:tr>
    </w:tbl>
    <w:p w14:paraId="49E2E2A0">
      <w:pPr>
        <w:pStyle w:val="11"/>
        <w:spacing w:before="0" w:after="0"/>
        <w:ind w:left="0" w:leftChars="0" w:firstLine="0" w:firstLineChars="0"/>
        <w:rPr>
          <w:rFonts w:hint="default" w:ascii="Times New Roman" w:hAnsi="Times New Roman"/>
          <w:sz w:val="24"/>
          <w:szCs w:val="24"/>
        </w:rPr>
      </w:pPr>
    </w:p>
    <w:p w14:paraId="50A12B85">
      <w:pPr>
        <w:pStyle w:val="8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торгов – </w:t>
      </w:r>
      <w:r>
        <w:rPr>
          <w:rFonts w:hint="default" w:ascii="Times New Roman" w:hAnsi="Times New Roman" w:cs="Times New Roman"/>
          <w:sz w:val="24"/>
          <w:szCs w:val="24"/>
        </w:rPr>
        <w:t xml:space="preserve">финансовый управляющий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Герасименко Николая Сергеевича </w:t>
      </w:r>
      <w:r>
        <w:rPr>
          <w:rFonts w:hint="default" w:ascii="Times New Roman" w:hAnsi="Times New Roman" w:cs="Times New Roman"/>
          <w:sz w:val="24"/>
          <w:szCs w:val="24"/>
        </w:rPr>
        <w:t>(</w:t>
      </w:r>
      <w:r>
        <w:rPr>
          <w:rFonts w:hint="default" w:ascii="Times New Roman" w:hAnsi="Times New Roman" w:eastAsia="SimSun" w:cs="Times New Roman"/>
          <w:sz w:val="24"/>
          <w:szCs w:val="24"/>
        </w:rPr>
        <w:t>ИНН 220915243261, 19.12.1990 года рождения, уроженца г. Рубцовска Алтайского края, зарегистрированного по адресу: г. Рубцовск Алтайский край, пр. Ленина, 182-17</w:t>
      </w:r>
      <w:r>
        <w:rPr>
          <w:rFonts w:hint="default" w:ascii="Times New Roman" w:hAnsi="Times New Roman" w:cs="Times New Roman"/>
          <w:sz w:val="24"/>
          <w:szCs w:val="24"/>
        </w:rPr>
        <w:t>)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</w:rPr>
        <w:t xml:space="preserve">Кубрак Екатерина Александровна (ИНН 246417014946, рег. № 22308), - утверждена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Решением </w:t>
      </w:r>
      <w:r>
        <w:rPr>
          <w:rFonts w:hint="default" w:ascii="Times New Roman" w:hAnsi="Times New Roman" w:cs="Times New Roman"/>
          <w:sz w:val="24"/>
          <w:szCs w:val="24"/>
        </w:rPr>
        <w:t xml:space="preserve">Арбитражного суда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Алтайского края</w:t>
      </w:r>
      <w:r>
        <w:rPr>
          <w:rFonts w:hint="default" w:ascii="Times New Roman" w:hAnsi="Times New Roman" w:cs="Times New Roman"/>
          <w:sz w:val="24"/>
          <w:szCs w:val="24"/>
        </w:rPr>
        <w:t xml:space="preserve"> 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26.03</w:t>
      </w:r>
      <w:r>
        <w:rPr>
          <w:rFonts w:hint="default"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hint="default" w:ascii="Times New Roman" w:hAnsi="Times New Roman" w:cs="Times New Roman"/>
          <w:sz w:val="24"/>
          <w:szCs w:val="24"/>
        </w:rPr>
        <w:t xml:space="preserve"> по делу № 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03</w:t>
      </w:r>
      <w:r>
        <w:rPr>
          <w:rFonts w:hint="default" w:ascii="Times New Roman" w:hAnsi="Times New Roman" w:cs="Times New Roman"/>
          <w:sz w:val="24"/>
          <w:szCs w:val="24"/>
        </w:rPr>
        <w:t>-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3298/</w:t>
      </w:r>
      <w:r>
        <w:rPr>
          <w:rFonts w:hint="default" w:ascii="Times New Roman" w:hAnsi="Times New Roman" w:cs="Times New Roman"/>
          <w:sz w:val="24"/>
          <w:szCs w:val="24"/>
        </w:rPr>
        <w:t>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hint="default" w:ascii="Times New Roman" w:hAnsi="Times New Roman" w:cs="Times New Roman"/>
          <w:sz w:val="24"/>
          <w:szCs w:val="24"/>
        </w:rPr>
        <w:t xml:space="preserve">   (член Союза СРО «ГАУ» (ИНН 1660062005, ОГРН 1021603626098, адрес: 420034, Респ Татарстан, г Казань, ул. Соловецких Юнг, д. 7, оф. 1004)</w:t>
      </w:r>
      <w:r>
        <w:rPr>
          <w:rFonts w:ascii="Times New Roman" w:hAnsi="Times New Roman" w:cs="Times New Roman"/>
          <w:sz w:val="24"/>
          <w:szCs w:val="24"/>
        </w:rPr>
        <w:t>, 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договор о нижеследующем:</w:t>
      </w:r>
    </w:p>
    <w:p w14:paraId="0B344318">
      <w:pPr>
        <w:pStyle w:val="8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3C29116C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701D3A97">
      <w:pPr>
        <w:pStyle w:val="8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1DAC2E07">
      <w:pPr>
        <w:pStyle w:val="11"/>
        <w:spacing w:before="0" w:after="0"/>
        <w:ind w:firstLine="709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lang w:val="ru-RU"/>
        </w:rPr>
        <w:t xml:space="preserve">1.1. </w:t>
      </w:r>
      <w:r>
        <w:t xml:space="preserve">Претендент обязуется перечислить на </w:t>
      </w:r>
      <w:r>
        <w:rPr>
          <w:lang w:val="ru-RU"/>
        </w:rPr>
        <w:t>специальный</w:t>
      </w:r>
      <w:r>
        <w:rPr>
          <w:rFonts w:hint="default"/>
          <w:lang w:val="ru-RU"/>
        </w:rPr>
        <w:t xml:space="preserve"> счет должника </w:t>
      </w:r>
      <w:r>
        <w:t>задаток в размере 20% от цены продажи имущества на соответствующем периоде в счет обеспечения оплаты следующего приобретаемого на проводимом Организатором торгах имущества:</w:t>
      </w:r>
      <w:r>
        <w:rPr>
          <w:rFonts w:hint="default"/>
          <w:lang w:val="ru-RU"/>
        </w:rPr>
        <w:t xml:space="preserve"> </w:t>
      </w:r>
      <w:r>
        <w:rPr>
          <w:sz w:val="24"/>
          <w:szCs w:val="24"/>
          <w:lang w:val="ru-RU"/>
        </w:rPr>
        <w:t>автомобиль</w:t>
      </w:r>
      <w:r>
        <w:rPr>
          <w:rFonts w:hint="default"/>
          <w:sz w:val="24"/>
          <w:szCs w:val="24"/>
          <w:lang w:val="ru-RU"/>
        </w:rPr>
        <w:t xml:space="preserve"> легковой седан ТОЙОТА КОРОЛЛА, 1999 г.в, </w:t>
      </w:r>
      <w:r>
        <w:rPr>
          <w:rFonts w:hint="default"/>
          <w:sz w:val="24"/>
          <w:szCs w:val="24"/>
          <w:lang w:val="en-US"/>
        </w:rPr>
        <w:t xml:space="preserve">VIN </w:t>
      </w:r>
      <w:r>
        <w:rPr>
          <w:rFonts w:hint="default"/>
          <w:sz w:val="24"/>
          <w:szCs w:val="24"/>
          <w:lang w:val="ru-RU"/>
        </w:rPr>
        <w:t>отсутствует, грз С521ОА22.</w:t>
      </w:r>
    </w:p>
    <w:p w14:paraId="4D661342">
      <w:pPr>
        <w:jc w:val="both"/>
      </w:pPr>
    </w:p>
    <w:p w14:paraId="2DA92F7A">
      <w:pPr>
        <w:pStyle w:val="7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485BF9DA">
      <w:pPr>
        <w:pStyle w:val="7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45AB004A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5EEA5070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счет должника</w:t>
      </w:r>
      <w:r>
        <w:rPr>
          <w:rFonts w:ascii="Times New Roman" w:hAnsi="Times New Roman" w:cs="Times New Roman"/>
          <w:sz w:val="24"/>
          <w:szCs w:val="24"/>
        </w:rPr>
        <w:t xml:space="preserve"> в срок до окончания очередного периода.</w:t>
      </w:r>
    </w:p>
    <w:p w14:paraId="46217E26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452D36B6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146190DE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4880D064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7E0DA86B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14:paraId="4988085C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рабочих дней с момента поступления задатка на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6F198D9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143C45B4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8864038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63A1FC1C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7C68E92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28637CAE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0868BC01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C022A6C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139ADF18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3BD9F99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Красноярского края.</w:t>
      </w:r>
    </w:p>
    <w:p w14:paraId="5D79DA81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3C823FA0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68A0AA5B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6C1CF0E1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12D65F3E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6E1E53AF">
      <w:pPr>
        <w:pStyle w:val="10"/>
        <w:ind w:left="0" w:leftChars="0" w:firstLine="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Организатор торгов: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получатель –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Герасименко Николай Сергеевич</w:t>
      </w:r>
      <w:r>
        <w:rPr>
          <w:rFonts w:hint="default" w:ascii="Times New Roman" w:hAnsi="Times New Roman" w:cs="Times New Roman"/>
          <w:sz w:val="24"/>
          <w:szCs w:val="24"/>
        </w:rPr>
        <w:t xml:space="preserve">, номер счёта: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40817810650202494371</w:t>
      </w:r>
      <w:r>
        <w:rPr>
          <w:rFonts w:hint="default" w:ascii="Times New Roman" w:hAnsi="Times New Roman" w:cs="Times New Roman"/>
          <w:sz w:val="24"/>
          <w:szCs w:val="24"/>
        </w:rPr>
        <w:t xml:space="preserve">, ФИЛИАЛ "ЦЕНТРАЛЬНЫЙ" ПАО "СОВКОМБАНК", БИК: 045004763, Корреспондентский счёт: 30101810150040000763, ИНН: 4401116480. </w:t>
      </w:r>
      <w:bookmarkStart w:id="0" w:name="_GoBack"/>
      <w:bookmarkEnd w:id="0"/>
    </w:p>
    <w:p w14:paraId="771A492B">
      <w:pPr>
        <w:pStyle w:val="8"/>
        <w:widowControl/>
        <w:ind w:right="0"/>
        <w:rPr>
          <w:rFonts w:hint="default" w:ascii="Times New Roman" w:hAnsi="Times New Roman" w:cs="Times New Roman"/>
          <w:sz w:val="24"/>
          <w:szCs w:val="24"/>
        </w:rPr>
      </w:pPr>
    </w:p>
    <w:p w14:paraId="2102FC53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Претендент (реквизиты): _____________________________________________________</w:t>
      </w:r>
    </w:p>
    <w:p w14:paraId="7BFA2487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45468A6B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6E1EF5FE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0A0069DB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14:paraId="5FA8F4F8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0177817A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Организатор торгов:                                   Претендент:</w:t>
      </w:r>
    </w:p>
    <w:p w14:paraId="5C9693FC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-165100</wp:posOffset>
            </wp:positionH>
            <wp:positionV relativeFrom="paragraph">
              <wp:posOffset>110490</wp:posOffset>
            </wp:positionV>
            <wp:extent cx="2392045" cy="1598295"/>
            <wp:effectExtent l="0" t="0" r="8255" b="1905"/>
            <wp:wrapNone/>
            <wp:docPr id="1" name="Рисунок 1" descr="C:\Users\sale_1\Desktop\Алина\ДЛЯ РАБОТЫ\К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sale_1\Desktop\Алина\ДЛЯ РАБОТЫ\К.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2326" cy="1598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0501474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1857BBAF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39B3FF2F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37B1AA0C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14:paraId="25BB85ED">
      <w:pPr>
        <w:rPr>
          <w:sz w:val="22"/>
          <w:szCs w:val="22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49"/>
    <w:rsid w:val="00045185"/>
    <w:rsid w:val="00052E79"/>
    <w:rsid w:val="000723EF"/>
    <w:rsid w:val="00092E99"/>
    <w:rsid w:val="000A5565"/>
    <w:rsid w:val="000E2344"/>
    <w:rsid w:val="001055F6"/>
    <w:rsid w:val="0013017A"/>
    <w:rsid w:val="00135CCF"/>
    <w:rsid w:val="001B372C"/>
    <w:rsid w:val="001C2A92"/>
    <w:rsid w:val="001C5B49"/>
    <w:rsid w:val="001D059A"/>
    <w:rsid w:val="0022214A"/>
    <w:rsid w:val="002A6703"/>
    <w:rsid w:val="002B6828"/>
    <w:rsid w:val="00310663"/>
    <w:rsid w:val="003125F9"/>
    <w:rsid w:val="00375539"/>
    <w:rsid w:val="003E0C9C"/>
    <w:rsid w:val="003F2A18"/>
    <w:rsid w:val="004046D2"/>
    <w:rsid w:val="00430CE6"/>
    <w:rsid w:val="004A28FE"/>
    <w:rsid w:val="004C071A"/>
    <w:rsid w:val="004C0B49"/>
    <w:rsid w:val="004C3AC4"/>
    <w:rsid w:val="004D5958"/>
    <w:rsid w:val="005143C4"/>
    <w:rsid w:val="0053346B"/>
    <w:rsid w:val="00571BB6"/>
    <w:rsid w:val="00601683"/>
    <w:rsid w:val="00616903"/>
    <w:rsid w:val="00641C57"/>
    <w:rsid w:val="00651449"/>
    <w:rsid w:val="00682673"/>
    <w:rsid w:val="00682DC4"/>
    <w:rsid w:val="006A1990"/>
    <w:rsid w:val="006C637A"/>
    <w:rsid w:val="006E0070"/>
    <w:rsid w:val="00703BE8"/>
    <w:rsid w:val="0072346D"/>
    <w:rsid w:val="00731B97"/>
    <w:rsid w:val="00755661"/>
    <w:rsid w:val="007A0D29"/>
    <w:rsid w:val="00827928"/>
    <w:rsid w:val="009074A0"/>
    <w:rsid w:val="009472F7"/>
    <w:rsid w:val="009774E6"/>
    <w:rsid w:val="00980262"/>
    <w:rsid w:val="00982EE5"/>
    <w:rsid w:val="009E57D8"/>
    <w:rsid w:val="009F7F5C"/>
    <w:rsid w:val="00A014A3"/>
    <w:rsid w:val="00A1445C"/>
    <w:rsid w:val="00A433B6"/>
    <w:rsid w:val="00A572C5"/>
    <w:rsid w:val="00A7134D"/>
    <w:rsid w:val="00A9674D"/>
    <w:rsid w:val="00AB375E"/>
    <w:rsid w:val="00AD0392"/>
    <w:rsid w:val="00AE4293"/>
    <w:rsid w:val="00AE5F26"/>
    <w:rsid w:val="00AE6BC8"/>
    <w:rsid w:val="00AF3CA1"/>
    <w:rsid w:val="00B65EBD"/>
    <w:rsid w:val="00B870D4"/>
    <w:rsid w:val="00BD3F0B"/>
    <w:rsid w:val="00C0457C"/>
    <w:rsid w:val="00C15BFA"/>
    <w:rsid w:val="00C20199"/>
    <w:rsid w:val="00C2553C"/>
    <w:rsid w:val="00C666E3"/>
    <w:rsid w:val="00CD0D15"/>
    <w:rsid w:val="00CF0BA7"/>
    <w:rsid w:val="00D043DA"/>
    <w:rsid w:val="00D43BF7"/>
    <w:rsid w:val="00D50B9D"/>
    <w:rsid w:val="00D561EA"/>
    <w:rsid w:val="00DD22FD"/>
    <w:rsid w:val="00DD4914"/>
    <w:rsid w:val="00DE3083"/>
    <w:rsid w:val="00E0101B"/>
    <w:rsid w:val="00E36DDB"/>
    <w:rsid w:val="00E44F5F"/>
    <w:rsid w:val="00EC2FDE"/>
    <w:rsid w:val="00ED115E"/>
    <w:rsid w:val="00EF28D2"/>
    <w:rsid w:val="00F004D5"/>
    <w:rsid w:val="00F25FB7"/>
    <w:rsid w:val="00F26AAA"/>
    <w:rsid w:val="00F365FA"/>
    <w:rsid w:val="00F90CBD"/>
    <w:rsid w:val="00FE3469"/>
    <w:rsid w:val="013569E6"/>
    <w:rsid w:val="080E5EEF"/>
    <w:rsid w:val="0A164BC7"/>
    <w:rsid w:val="0BAC1694"/>
    <w:rsid w:val="110F5E24"/>
    <w:rsid w:val="116535D0"/>
    <w:rsid w:val="163946E8"/>
    <w:rsid w:val="20630AA9"/>
    <w:rsid w:val="21A36CE7"/>
    <w:rsid w:val="221E3941"/>
    <w:rsid w:val="25E87340"/>
    <w:rsid w:val="2F154E90"/>
    <w:rsid w:val="54CB3B7C"/>
    <w:rsid w:val="605C50F2"/>
    <w:rsid w:val="67CC200C"/>
    <w:rsid w:val="74DF346F"/>
    <w:rsid w:val="76245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ConsNormal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8">
    <w:name w:val="ConsNonformat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9">
    <w:name w:val="ConsTitle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b/>
      <w:bCs/>
      <w:sz w:val="16"/>
      <w:szCs w:val="16"/>
      <w:lang w:val="ru-RU" w:eastAsia="ru-RU" w:bidi="ar-SA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paragraph" w:customStyle="1" w:styleId="11">
    <w:name w:val="indent"/>
    <w:basedOn w:val="1"/>
    <w:qFormat/>
    <w:uiPriority w:val="0"/>
    <w:pPr>
      <w:spacing w:before="240" w:after="240"/>
      <w:ind w:firstLine="708"/>
      <w:jc w:val="both"/>
    </w:pPr>
    <w:rPr>
      <w:rFonts w:eastAsia="Times New Roman" w:cs="Times New Roman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704</Words>
  <Characters>4018</Characters>
  <Lines>33</Lines>
  <Paragraphs>9</Paragraphs>
  <TotalTime>0</TotalTime>
  <ScaleCrop>false</ScaleCrop>
  <LinksUpToDate>false</LinksUpToDate>
  <CharactersWithSpaces>4713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2019-08-07T14:17:00Z</dcterms:created>
  <dc:creator>ValidovaAR</dc:creator>
  <cp:lastModifiedBy>User</cp:lastModifiedBy>
  <dcterms:modified xsi:type="dcterms:W3CDTF">2025-09-16T02:21:53Z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8FBA264592964DC4ABAF91368710E69D_13</vt:lpwstr>
  </property>
</Properties>
</file>