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B32" w:rsidRDefault="00331B32" w:rsidP="00331B32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:rsidR="00275922" w:rsidRPr="00275922" w:rsidRDefault="00275922" w:rsidP="0027592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275922">
        <w:rPr>
          <w:rFonts w:ascii="Times New Roman" w:hAnsi="Times New Roman"/>
          <w:b/>
          <w:sz w:val="24"/>
          <w:szCs w:val="24"/>
          <w:lang w:eastAsia="ru-RU"/>
        </w:rPr>
        <w:t>Договор о задатке</w:t>
      </w:r>
    </w:p>
    <w:p w:rsidR="00275922" w:rsidRPr="00275922" w:rsidRDefault="00275922" w:rsidP="0027592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75922">
        <w:rPr>
          <w:rFonts w:ascii="Times New Roman" w:hAnsi="Times New Roman"/>
          <w:sz w:val="24"/>
          <w:szCs w:val="24"/>
          <w:lang w:eastAsia="ru-RU"/>
        </w:rPr>
        <w:t>Город Нижний Новгор</w:t>
      </w:r>
      <w:r w:rsidR="00D730CC">
        <w:rPr>
          <w:rFonts w:ascii="Times New Roman" w:hAnsi="Times New Roman"/>
          <w:sz w:val="24"/>
          <w:szCs w:val="24"/>
          <w:lang w:eastAsia="ru-RU"/>
        </w:rPr>
        <w:t>од</w:t>
      </w:r>
      <w:r w:rsidR="00D730CC">
        <w:rPr>
          <w:rFonts w:ascii="Times New Roman" w:hAnsi="Times New Roman"/>
          <w:sz w:val="24"/>
          <w:szCs w:val="24"/>
          <w:lang w:eastAsia="ru-RU"/>
        </w:rPr>
        <w:tab/>
      </w:r>
      <w:r w:rsidR="00D730CC">
        <w:rPr>
          <w:rFonts w:ascii="Times New Roman" w:hAnsi="Times New Roman"/>
          <w:sz w:val="24"/>
          <w:szCs w:val="24"/>
          <w:lang w:eastAsia="ru-RU"/>
        </w:rPr>
        <w:tab/>
      </w:r>
      <w:r w:rsidR="00D730CC">
        <w:rPr>
          <w:rFonts w:ascii="Times New Roman" w:hAnsi="Times New Roman"/>
          <w:sz w:val="24"/>
          <w:szCs w:val="24"/>
          <w:lang w:eastAsia="ru-RU"/>
        </w:rPr>
        <w:tab/>
      </w:r>
      <w:r w:rsidR="00D730CC">
        <w:rPr>
          <w:rFonts w:ascii="Times New Roman" w:hAnsi="Times New Roman"/>
          <w:sz w:val="24"/>
          <w:szCs w:val="24"/>
          <w:lang w:eastAsia="ru-RU"/>
        </w:rPr>
        <w:tab/>
      </w:r>
      <w:r w:rsidR="00D730CC">
        <w:rPr>
          <w:rFonts w:ascii="Times New Roman" w:hAnsi="Times New Roman"/>
          <w:sz w:val="24"/>
          <w:szCs w:val="24"/>
          <w:lang w:eastAsia="ru-RU"/>
        </w:rPr>
        <w:tab/>
      </w:r>
      <w:r w:rsidR="00D730CC">
        <w:rPr>
          <w:rFonts w:ascii="Times New Roman" w:hAnsi="Times New Roman"/>
          <w:sz w:val="24"/>
          <w:szCs w:val="24"/>
          <w:lang w:eastAsia="ru-RU"/>
        </w:rPr>
        <w:tab/>
      </w:r>
      <w:r w:rsidR="00D730CC">
        <w:rPr>
          <w:rFonts w:ascii="Times New Roman" w:hAnsi="Times New Roman"/>
          <w:sz w:val="24"/>
          <w:szCs w:val="24"/>
          <w:lang w:eastAsia="ru-RU"/>
        </w:rPr>
        <w:tab/>
        <w:t xml:space="preserve">       «___» _____ 202</w:t>
      </w:r>
      <w:r w:rsidR="00F049A0">
        <w:rPr>
          <w:rFonts w:ascii="Times New Roman" w:hAnsi="Times New Roman"/>
          <w:sz w:val="24"/>
          <w:szCs w:val="24"/>
          <w:lang w:eastAsia="ru-RU"/>
        </w:rPr>
        <w:t>5</w:t>
      </w:r>
      <w:r w:rsidRPr="00275922">
        <w:rPr>
          <w:rFonts w:ascii="Times New Roman" w:hAnsi="Times New Roman"/>
          <w:sz w:val="24"/>
          <w:szCs w:val="24"/>
          <w:lang w:eastAsia="ru-RU"/>
        </w:rPr>
        <w:t xml:space="preserve"> года</w:t>
      </w:r>
    </w:p>
    <w:p w:rsidR="00275922" w:rsidRPr="00275922" w:rsidRDefault="00275922" w:rsidP="0027592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049A0" w:rsidRDefault="00F049A0" w:rsidP="00D730C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49A0">
        <w:rPr>
          <w:rFonts w:ascii="Times New Roman" w:hAnsi="Times New Roman"/>
          <w:sz w:val="24"/>
          <w:szCs w:val="24"/>
          <w:lang w:eastAsia="ru-RU"/>
        </w:rPr>
        <w:t>Гражданка Крюкова Анастасия Викторовна (30.11.1980 года рождения, место рождения гор. Норильск Красноярского края, ИНН 524411439140, СНИЛС 061-953-960 84, зарегистрирована по адресу: 603071, г. Нижний Новгород, наб. Волжская, д. 23 кв. 55 в лице Финансового управляющего Тутуркина Дмитрия Юрьевича, ИНН 526201958383; СНИЛС 02951350040; р/н 16564; (603006, г. Нижний Новгород, ул. Варварская, д.40, офис 208; +7 (831) 4109091; gaurt-dt@mail.ru) Союз СРО «ГАУ» ИНН 1660062005; ОГРН 1021603626098; (юридический адрес: 420034, Республика Татарстан, г. Казань, ул. Соловецких Юнг, д. 7, офис 1004, почтовый адрес: 420111, Республика Татарстан, г. Казань, ул. Кремлевская, д.13, а/я 370;), утвержденный Решением Арбитражного суда Нижегородской области от 18.12.2024 г. по делу № А43-32927/2024 (шифр дела в отделе судьи 8-664), именуемый  в дальнейшем «Продавец», с одной стороны, и</w:t>
      </w:r>
    </w:p>
    <w:p w:rsidR="00275922" w:rsidRPr="00275922" w:rsidRDefault="00D730CC" w:rsidP="00D730C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730CC">
        <w:rPr>
          <w:rFonts w:ascii="Times New Roman" w:hAnsi="Times New Roman"/>
          <w:sz w:val="24"/>
          <w:szCs w:val="24"/>
          <w:lang w:eastAsia="ru-RU"/>
        </w:rPr>
        <w:t>______, именуем</w:t>
      </w:r>
      <w:r>
        <w:rPr>
          <w:rFonts w:ascii="Times New Roman" w:hAnsi="Times New Roman"/>
          <w:sz w:val="24"/>
          <w:szCs w:val="24"/>
          <w:lang w:eastAsia="ru-RU"/>
        </w:rPr>
        <w:t>ое (ый) в дальнейшем «Заявитель</w:t>
      </w:r>
      <w:r w:rsidRPr="00D730CC">
        <w:rPr>
          <w:rFonts w:ascii="Times New Roman" w:hAnsi="Times New Roman"/>
          <w:sz w:val="24"/>
          <w:szCs w:val="24"/>
          <w:lang w:eastAsia="ru-RU"/>
        </w:rPr>
        <w:t>», в лице _____, действующего на основании ______, с другой стороны, совместно именуемые «Стороны»,</w:t>
      </w:r>
      <w:r w:rsidR="00275922" w:rsidRPr="00275922">
        <w:rPr>
          <w:rFonts w:ascii="Times New Roman" w:hAnsi="Times New Roman"/>
          <w:sz w:val="24"/>
          <w:szCs w:val="24"/>
          <w:lang w:eastAsia="ru-RU"/>
        </w:rPr>
        <w:t xml:space="preserve"> заключили настоящий договор о нижеследующем:</w:t>
      </w:r>
    </w:p>
    <w:p w:rsidR="00275922" w:rsidRPr="00275922" w:rsidRDefault="00275922" w:rsidP="0027592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75922" w:rsidRDefault="00275922" w:rsidP="00D730CC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D730CC">
        <w:rPr>
          <w:rFonts w:ascii="Times New Roman" w:hAnsi="Times New Roman"/>
          <w:b/>
          <w:sz w:val="24"/>
          <w:szCs w:val="24"/>
          <w:lang w:eastAsia="ru-RU"/>
        </w:rPr>
        <w:t>1. Предмет договора</w:t>
      </w:r>
    </w:p>
    <w:p w:rsidR="00D730CC" w:rsidRPr="00D730CC" w:rsidRDefault="00D730CC" w:rsidP="00D730CC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275922" w:rsidRPr="00275922" w:rsidRDefault="00275922" w:rsidP="0027592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75922">
        <w:rPr>
          <w:rFonts w:ascii="Times New Roman" w:hAnsi="Times New Roman"/>
          <w:sz w:val="24"/>
          <w:szCs w:val="24"/>
          <w:lang w:eastAsia="ru-RU"/>
        </w:rPr>
        <w:t>1.1. В соответствии с условиями настоящего договора Заявитель, для участия в электронных торгах по продаже имущества Должника, представляет оператору электронной площадки в форме электронного сообщения подписанный своей квалифицированной электронной подписью договор о задатке и направляет задаток на счет, указанный в информационном сообщении о торгах. Заявитель вправе направить задаток на счет, указанный в информационном сообщении о торгах, без представления подписанного договора о задатке. В этом случае, перечисление задатка Заявителем в соответствии с информационным сообщением о торгах, признается акцептом договора о задатке;</w:t>
      </w:r>
    </w:p>
    <w:p w:rsidR="00275922" w:rsidRPr="00275922" w:rsidRDefault="00275922" w:rsidP="0027592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75922">
        <w:rPr>
          <w:rFonts w:ascii="Times New Roman" w:hAnsi="Times New Roman"/>
          <w:sz w:val="24"/>
          <w:szCs w:val="24"/>
          <w:lang w:eastAsia="ru-RU"/>
        </w:rPr>
        <w:t>1.2. Задаток вносится Заявителем для обеспечения исполнения обязательств по оплате имущества, являющимся предметом продажи на торгах.</w:t>
      </w:r>
    </w:p>
    <w:p w:rsidR="00275922" w:rsidRPr="00275922" w:rsidRDefault="00275922" w:rsidP="0027592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75922" w:rsidRDefault="00275922" w:rsidP="00D730CC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D730CC">
        <w:rPr>
          <w:rFonts w:ascii="Times New Roman" w:hAnsi="Times New Roman"/>
          <w:b/>
          <w:sz w:val="24"/>
          <w:szCs w:val="24"/>
          <w:lang w:eastAsia="ru-RU"/>
        </w:rPr>
        <w:t>2. Порядок внесения задатка</w:t>
      </w:r>
    </w:p>
    <w:p w:rsidR="00D730CC" w:rsidRPr="00D730CC" w:rsidRDefault="00D730CC" w:rsidP="00D730CC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275922" w:rsidRPr="00275922" w:rsidRDefault="00275922" w:rsidP="0027592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75922">
        <w:rPr>
          <w:rFonts w:ascii="Times New Roman" w:hAnsi="Times New Roman"/>
          <w:sz w:val="24"/>
          <w:szCs w:val="24"/>
          <w:lang w:eastAsia="ru-RU"/>
        </w:rPr>
        <w:t>2.1. Для участия в торгах Заявитель обязан обеспечить поступление суммы задатка на специальный счет, указанный в информационном сообщении о торгах, не позднее даты и времени окончания приема заявок на участие в торгах;</w:t>
      </w:r>
    </w:p>
    <w:p w:rsidR="00275922" w:rsidRPr="00275922" w:rsidRDefault="00275922" w:rsidP="0027592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75922">
        <w:rPr>
          <w:rFonts w:ascii="Times New Roman" w:hAnsi="Times New Roman"/>
          <w:sz w:val="24"/>
          <w:szCs w:val="24"/>
          <w:lang w:eastAsia="ru-RU"/>
        </w:rPr>
        <w:t>2.2. При оплате задатка в назначении платежа обязательно должно быть указано: наименование имущества, должника и номер аукциона;</w:t>
      </w:r>
    </w:p>
    <w:p w:rsidR="00275922" w:rsidRPr="00275922" w:rsidRDefault="00275922" w:rsidP="0027592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75922">
        <w:rPr>
          <w:rFonts w:ascii="Times New Roman" w:hAnsi="Times New Roman"/>
          <w:sz w:val="24"/>
          <w:szCs w:val="24"/>
          <w:lang w:eastAsia="ru-RU"/>
        </w:rPr>
        <w:t>2.3. Задаток считается внесённым с даты поступления всей суммы задатка на специальный счет для задатков, указанный в информационном с</w:t>
      </w:r>
      <w:r w:rsidR="00F049A0">
        <w:rPr>
          <w:rFonts w:ascii="Times New Roman" w:hAnsi="Times New Roman"/>
          <w:sz w:val="24"/>
          <w:szCs w:val="24"/>
          <w:lang w:eastAsia="ru-RU"/>
        </w:rPr>
        <w:t>ообщении о торгах. В случае</w:t>
      </w:r>
      <w:r w:rsidR="00D730CC">
        <w:rPr>
          <w:rFonts w:ascii="Times New Roman" w:hAnsi="Times New Roman"/>
          <w:sz w:val="24"/>
          <w:szCs w:val="24"/>
          <w:lang w:eastAsia="ru-RU"/>
        </w:rPr>
        <w:t xml:space="preserve"> не</w:t>
      </w:r>
      <w:r w:rsidRPr="00275922">
        <w:rPr>
          <w:rFonts w:ascii="Times New Roman" w:hAnsi="Times New Roman"/>
          <w:sz w:val="24"/>
          <w:szCs w:val="24"/>
          <w:lang w:eastAsia="ru-RU"/>
        </w:rPr>
        <w:t>поступления задатка на дату составления протокола об определении участников торгов, обяза</w:t>
      </w:r>
      <w:r w:rsidR="00F049A0">
        <w:rPr>
          <w:rFonts w:ascii="Times New Roman" w:hAnsi="Times New Roman"/>
          <w:sz w:val="24"/>
          <w:szCs w:val="24"/>
          <w:lang w:eastAsia="ru-RU"/>
        </w:rPr>
        <w:t>тельства Заявителя считаются не</w:t>
      </w:r>
      <w:r w:rsidRPr="00275922">
        <w:rPr>
          <w:rFonts w:ascii="Times New Roman" w:hAnsi="Times New Roman"/>
          <w:sz w:val="24"/>
          <w:szCs w:val="24"/>
          <w:lang w:eastAsia="ru-RU"/>
        </w:rPr>
        <w:t>выполненными, Заявитель к участию в торгах не допускается;</w:t>
      </w:r>
    </w:p>
    <w:p w:rsidR="00275922" w:rsidRPr="00275922" w:rsidRDefault="00275922" w:rsidP="0027592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75922">
        <w:rPr>
          <w:rFonts w:ascii="Times New Roman" w:hAnsi="Times New Roman"/>
          <w:sz w:val="24"/>
          <w:szCs w:val="24"/>
          <w:lang w:eastAsia="ru-RU"/>
        </w:rPr>
        <w:t>2.4. Документом, подтверждающим оплату задатка, является платёжный документ, подтверждающий оплату.</w:t>
      </w:r>
    </w:p>
    <w:p w:rsidR="00275922" w:rsidRPr="00275922" w:rsidRDefault="00275922" w:rsidP="0027592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75922" w:rsidRDefault="00275922" w:rsidP="00D730CC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D730CC">
        <w:rPr>
          <w:rFonts w:ascii="Times New Roman" w:hAnsi="Times New Roman"/>
          <w:b/>
          <w:sz w:val="24"/>
          <w:szCs w:val="24"/>
          <w:lang w:eastAsia="ru-RU"/>
        </w:rPr>
        <w:t>3. Порядок возврата и удержания задатка</w:t>
      </w:r>
    </w:p>
    <w:p w:rsidR="00D730CC" w:rsidRPr="00D730CC" w:rsidRDefault="00D730CC" w:rsidP="00D730CC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275922" w:rsidRPr="00275922" w:rsidRDefault="00275922" w:rsidP="0027592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75922">
        <w:rPr>
          <w:rFonts w:ascii="Times New Roman" w:hAnsi="Times New Roman"/>
          <w:sz w:val="24"/>
          <w:szCs w:val="24"/>
          <w:lang w:eastAsia="ru-RU"/>
        </w:rPr>
        <w:t>3.1. Суммы внесенных задатков возвращаются всем заявителям, за исключением победителя (единственного участника) торгов, в течение пяти рабочих дней со дня подписания итогового протокола по результатам проведения торгов;</w:t>
      </w:r>
    </w:p>
    <w:p w:rsidR="00275922" w:rsidRPr="00275922" w:rsidRDefault="00275922" w:rsidP="0027592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75922">
        <w:rPr>
          <w:rFonts w:ascii="Times New Roman" w:hAnsi="Times New Roman"/>
          <w:sz w:val="24"/>
          <w:szCs w:val="24"/>
          <w:lang w:eastAsia="ru-RU"/>
        </w:rPr>
        <w:t>3.2. Внесённый задаток не возвращается победителю (единственному участнику) торгов в случае, если:</w:t>
      </w:r>
    </w:p>
    <w:p w:rsidR="00275922" w:rsidRPr="00275922" w:rsidRDefault="00275922" w:rsidP="0027592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75922">
        <w:rPr>
          <w:rFonts w:ascii="Times New Roman" w:hAnsi="Times New Roman"/>
          <w:sz w:val="24"/>
          <w:szCs w:val="24"/>
          <w:lang w:eastAsia="ru-RU"/>
        </w:rPr>
        <w:lastRenderedPageBreak/>
        <w:t>- победитель (единственный участник) торгов не подпишет и (или) не представит в установленный срок (5 календарных дней) оригинал подписанного договора купли-продажи;</w:t>
      </w:r>
    </w:p>
    <w:p w:rsidR="00275922" w:rsidRPr="00275922" w:rsidRDefault="00275922" w:rsidP="0027592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75922">
        <w:rPr>
          <w:rFonts w:ascii="Times New Roman" w:hAnsi="Times New Roman"/>
          <w:sz w:val="24"/>
          <w:szCs w:val="24"/>
          <w:lang w:eastAsia="ru-RU"/>
        </w:rPr>
        <w:t>- не оплатит приобретаемое на торгах имущество в срок (30 дней), установленный договором купли-продажи имущества.</w:t>
      </w:r>
    </w:p>
    <w:p w:rsidR="00275922" w:rsidRPr="00275922" w:rsidRDefault="00275922" w:rsidP="0027592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75922" w:rsidRDefault="00275922" w:rsidP="00D730C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D730CC">
        <w:rPr>
          <w:rFonts w:ascii="Times New Roman" w:hAnsi="Times New Roman"/>
          <w:b/>
          <w:sz w:val="24"/>
          <w:szCs w:val="24"/>
          <w:lang w:eastAsia="ru-RU"/>
        </w:rPr>
        <w:t>4. Срок действия настоящего договора</w:t>
      </w:r>
    </w:p>
    <w:p w:rsidR="00D730CC" w:rsidRPr="00D730CC" w:rsidRDefault="00D730CC" w:rsidP="00D730C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275922" w:rsidRPr="00275922" w:rsidRDefault="00275922" w:rsidP="0027592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75922">
        <w:rPr>
          <w:rFonts w:ascii="Times New Roman" w:hAnsi="Times New Roman"/>
          <w:sz w:val="24"/>
          <w:szCs w:val="24"/>
          <w:lang w:eastAsia="ru-RU"/>
        </w:rPr>
        <w:t>4.1. Настоящий договор вступает в силу с момента его подписания Сторонами и прекращает своё действие после исполнения Сторонами всех обязательств по нему;</w:t>
      </w:r>
    </w:p>
    <w:p w:rsidR="00275922" w:rsidRPr="00275922" w:rsidRDefault="00275922" w:rsidP="0027592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75922">
        <w:rPr>
          <w:rFonts w:ascii="Times New Roman" w:hAnsi="Times New Roman"/>
          <w:sz w:val="24"/>
          <w:szCs w:val="24"/>
          <w:lang w:eastAsia="ru-RU"/>
        </w:rPr>
        <w:t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переговоров, они разрешаются в судебном порядке, в соответствии с действующим законодательством РФ.</w:t>
      </w:r>
    </w:p>
    <w:p w:rsidR="00275922" w:rsidRPr="00275922" w:rsidRDefault="00275922" w:rsidP="0027592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75922" w:rsidRPr="00D730CC" w:rsidRDefault="00275922" w:rsidP="00D730C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D730CC">
        <w:rPr>
          <w:rFonts w:ascii="Times New Roman" w:hAnsi="Times New Roman"/>
          <w:b/>
          <w:sz w:val="24"/>
          <w:szCs w:val="24"/>
          <w:lang w:eastAsia="ru-RU"/>
        </w:rPr>
        <w:t>5. Адреса и реквизиты сторон:</w:t>
      </w:r>
    </w:p>
    <w:p w:rsidR="00275922" w:rsidRPr="00275922" w:rsidRDefault="00275922" w:rsidP="0027592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049A0" w:rsidRPr="00F049A0" w:rsidRDefault="00F049A0" w:rsidP="00F049A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F049A0">
        <w:rPr>
          <w:rFonts w:ascii="Times New Roman" w:hAnsi="Times New Roman"/>
          <w:b/>
          <w:sz w:val="24"/>
          <w:szCs w:val="24"/>
          <w:lang w:eastAsia="ru-RU"/>
        </w:rPr>
        <w:t>Продавец: Гражданка РФ Крюкова Анастасия Викторовна</w:t>
      </w:r>
    </w:p>
    <w:p w:rsidR="00F049A0" w:rsidRPr="00F049A0" w:rsidRDefault="00F049A0" w:rsidP="00F049A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49A0">
        <w:rPr>
          <w:rFonts w:ascii="Times New Roman" w:hAnsi="Times New Roman"/>
          <w:sz w:val="24"/>
          <w:szCs w:val="24"/>
          <w:lang w:eastAsia="ru-RU"/>
        </w:rPr>
        <w:t>30.11.1980 года рождения, место рождения гор. Норильск Красноярского края, ИНН 524411439140, СНИЛС 061-953-960 84, зарегистрирована по адресу: 603071, г. Нижний Новгород, наб. Волжская, д. 23 кв. 55</w:t>
      </w:r>
    </w:p>
    <w:p w:rsidR="00F049A0" w:rsidRPr="00F049A0" w:rsidRDefault="00B7773E" w:rsidP="00F049A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л/с № 40817810842000446222</w:t>
      </w:r>
      <w:bookmarkStart w:id="0" w:name="_GoBack"/>
      <w:bookmarkEnd w:id="0"/>
      <w:r w:rsidR="00F049A0" w:rsidRPr="00F049A0">
        <w:rPr>
          <w:rFonts w:ascii="Times New Roman" w:hAnsi="Times New Roman"/>
          <w:sz w:val="24"/>
          <w:szCs w:val="24"/>
          <w:lang w:eastAsia="ru-RU"/>
        </w:rPr>
        <w:t xml:space="preserve"> в Волго-Вятском банке ПАО Сбербанк </w:t>
      </w:r>
    </w:p>
    <w:p w:rsidR="00F049A0" w:rsidRPr="00F049A0" w:rsidRDefault="00F049A0" w:rsidP="00F049A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49A0">
        <w:rPr>
          <w:rFonts w:ascii="Times New Roman" w:hAnsi="Times New Roman"/>
          <w:sz w:val="24"/>
          <w:szCs w:val="24"/>
          <w:lang w:eastAsia="ru-RU"/>
        </w:rPr>
        <w:t>ОГРН 1027700132195, ИНН 7707083893</w:t>
      </w:r>
    </w:p>
    <w:p w:rsidR="00F049A0" w:rsidRPr="00F049A0" w:rsidRDefault="00F049A0" w:rsidP="00F049A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49A0">
        <w:rPr>
          <w:rFonts w:ascii="Times New Roman" w:hAnsi="Times New Roman"/>
          <w:sz w:val="24"/>
          <w:szCs w:val="24"/>
          <w:lang w:eastAsia="ru-RU"/>
        </w:rPr>
        <w:t>кор.счет 30101810900000000603; БИК 042202603</w:t>
      </w:r>
    </w:p>
    <w:p w:rsidR="00F049A0" w:rsidRPr="00F049A0" w:rsidRDefault="00F049A0" w:rsidP="00F049A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49A0">
        <w:rPr>
          <w:rFonts w:ascii="Times New Roman" w:hAnsi="Times New Roman"/>
          <w:sz w:val="24"/>
          <w:szCs w:val="24"/>
          <w:lang w:eastAsia="ru-RU"/>
        </w:rPr>
        <w:t>Почтовый адрес финансового управляющего: 603006, г. Нижний Новгород, ул. Варварская, д.40, офис 208.</w:t>
      </w:r>
    </w:p>
    <w:p w:rsidR="00F049A0" w:rsidRPr="00F049A0" w:rsidRDefault="00F049A0" w:rsidP="00F049A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F049A0" w:rsidRPr="00F049A0" w:rsidRDefault="00F049A0" w:rsidP="00F049A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F049A0" w:rsidRPr="00F049A0" w:rsidRDefault="00F049A0" w:rsidP="00F049A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F049A0">
        <w:rPr>
          <w:rFonts w:ascii="Times New Roman" w:hAnsi="Times New Roman"/>
          <w:b/>
          <w:sz w:val="24"/>
          <w:szCs w:val="24"/>
          <w:lang w:eastAsia="ru-RU"/>
        </w:rPr>
        <w:t>Финансовый управляющий</w:t>
      </w:r>
    </w:p>
    <w:p w:rsidR="00D730CC" w:rsidRPr="00D730CC" w:rsidRDefault="00F049A0" w:rsidP="00F049A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49A0">
        <w:rPr>
          <w:rFonts w:ascii="Times New Roman" w:hAnsi="Times New Roman"/>
          <w:b/>
          <w:sz w:val="24"/>
          <w:szCs w:val="24"/>
          <w:lang w:eastAsia="ru-RU"/>
        </w:rPr>
        <w:t>Крюковой Анастасии Викторовны</w:t>
      </w:r>
      <w:r w:rsidRPr="00F049A0">
        <w:rPr>
          <w:rFonts w:ascii="Times New Roman" w:hAnsi="Times New Roman"/>
          <w:b/>
          <w:sz w:val="24"/>
          <w:szCs w:val="24"/>
          <w:lang w:eastAsia="ru-RU"/>
        </w:rPr>
        <w:tab/>
      </w:r>
      <w:r w:rsidRPr="00F049A0">
        <w:rPr>
          <w:rFonts w:ascii="Times New Roman" w:hAnsi="Times New Roman"/>
          <w:b/>
          <w:sz w:val="24"/>
          <w:szCs w:val="24"/>
          <w:lang w:eastAsia="ru-RU"/>
        </w:rPr>
        <w:tab/>
      </w:r>
      <w:r w:rsidRPr="00F049A0">
        <w:rPr>
          <w:rFonts w:ascii="Times New Roman" w:hAnsi="Times New Roman"/>
          <w:b/>
          <w:sz w:val="24"/>
          <w:szCs w:val="24"/>
          <w:lang w:eastAsia="ru-RU"/>
        </w:rPr>
        <w:tab/>
      </w:r>
      <w:r w:rsidRPr="00F049A0">
        <w:rPr>
          <w:rFonts w:ascii="Times New Roman" w:hAnsi="Times New Roman"/>
          <w:b/>
          <w:sz w:val="24"/>
          <w:szCs w:val="24"/>
          <w:lang w:eastAsia="ru-RU"/>
        </w:rPr>
        <w:tab/>
      </w:r>
      <w:r w:rsidRPr="00F049A0">
        <w:rPr>
          <w:rFonts w:ascii="Times New Roman" w:hAnsi="Times New Roman"/>
          <w:b/>
          <w:sz w:val="24"/>
          <w:szCs w:val="24"/>
          <w:lang w:eastAsia="ru-RU"/>
        </w:rPr>
        <w:tab/>
      </w:r>
      <w:r w:rsidRPr="00F049A0">
        <w:rPr>
          <w:rFonts w:ascii="Times New Roman" w:hAnsi="Times New Roman"/>
          <w:b/>
          <w:sz w:val="24"/>
          <w:szCs w:val="24"/>
          <w:lang w:eastAsia="ru-RU"/>
        </w:rPr>
        <w:tab/>
        <w:t>Д.Ю.Тутуркин</w:t>
      </w:r>
    </w:p>
    <w:p w:rsidR="00275922" w:rsidRPr="00275922" w:rsidRDefault="00275922" w:rsidP="0027592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75922" w:rsidRPr="00D730CC" w:rsidRDefault="00D730CC" w:rsidP="0027592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D730CC">
        <w:rPr>
          <w:rFonts w:ascii="Times New Roman" w:hAnsi="Times New Roman"/>
          <w:b/>
          <w:sz w:val="24"/>
          <w:szCs w:val="24"/>
          <w:lang w:eastAsia="ru-RU"/>
        </w:rPr>
        <w:t>Заявитель</w:t>
      </w:r>
      <w:r>
        <w:rPr>
          <w:rFonts w:ascii="Times New Roman" w:hAnsi="Times New Roman"/>
          <w:b/>
          <w:sz w:val="24"/>
          <w:szCs w:val="24"/>
          <w:lang w:eastAsia="ru-RU"/>
        </w:rPr>
        <w:t>:</w:t>
      </w:r>
    </w:p>
    <w:p w:rsidR="00275922" w:rsidRPr="00D730CC" w:rsidRDefault="00275922" w:rsidP="0027592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275922" w:rsidRPr="00275922" w:rsidRDefault="00275922" w:rsidP="0027592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730CC" w:rsidRPr="00D730CC" w:rsidRDefault="00D730CC" w:rsidP="00D730C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331B32" w:rsidRPr="00275922" w:rsidRDefault="00275922" w:rsidP="0027592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7592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275922">
        <w:rPr>
          <w:rFonts w:ascii="Times New Roman" w:hAnsi="Times New Roman"/>
          <w:sz w:val="24"/>
          <w:szCs w:val="24"/>
          <w:lang w:eastAsia="ru-RU"/>
        </w:rPr>
        <w:tab/>
      </w:r>
      <w:r w:rsidRPr="00275922">
        <w:rPr>
          <w:rFonts w:ascii="Times New Roman" w:hAnsi="Times New Roman"/>
          <w:sz w:val="24"/>
          <w:szCs w:val="24"/>
          <w:lang w:eastAsia="ru-RU"/>
        </w:rPr>
        <w:tab/>
      </w:r>
      <w:r w:rsidRPr="00275922">
        <w:rPr>
          <w:rFonts w:ascii="Times New Roman" w:hAnsi="Times New Roman"/>
          <w:sz w:val="24"/>
          <w:szCs w:val="24"/>
          <w:lang w:eastAsia="ru-RU"/>
        </w:rPr>
        <w:tab/>
      </w:r>
      <w:r w:rsidRPr="00275922">
        <w:rPr>
          <w:rFonts w:ascii="Times New Roman" w:hAnsi="Times New Roman"/>
          <w:sz w:val="24"/>
          <w:szCs w:val="24"/>
          <w:lang w:eastAsia="ru-RU"/>
        </w:rPr>
        <w:tab/>
      </w:r>
      <w:r w:rsidRPr="00275922">
        <w:rPr>
          <w:rFonts w:ascii="Times New Roman" w:hAnsi="Times New Roman"/>
          <w:sz w:val="24"/>
          <w:szCs w:val="24"/>
          <w:lang w:eastAsia="ru-RU"/>
        </w:rPr>
        <w:tab/>
      </w:r>
      <w:r w:rsidRPr="00275922">
        <w:rPr>
          <w:rFonts w:ascii="Times New Roman" w:hAnsi="Times New Roman"/>
          <w:sz w:val="24"/>
          <w:szCs w:val="24"/>
          <w:lang w:eastAsia="ru-RU"/>
        </w:rPr>
        <w:tab/>
      </w:r>
      <w:r w:rsidRPr="00275922">
        <w:rPr>
          <w:rFonts w:ascii="Times New Roman" w:hAnsi="Times New Roman"/>
          <w:sz w:val="24"/>
          <w:szCs w:val="24"/>
          <w:lang w:eastAsia="ru-RU"/>
        </w:rPr>
        <w:tab/>
      </w:r>
      <w:r w:rsidRPr="00275922">
        <w:rPr>
          <w:rFonts w:ascii="Times New Roman" w:hAnsi="Times New Roman"/>
          <w:sz w:val="24"/>
          <w:szCs w:val="24"/>
          <w:lang w:eastAsia="ru-RU"/>
        </w:rPr>
        <w:tab/>
      </w:r>
      <w:r w:rsidRPr="00275922">
        <w:rPr>
          <w:rFonts w:ascii="Times New Roman" w:hAnsi="Times New Roman"/>
          <w:sz w:val="24"/>
          <w:szCs w:val="24"/>
          <w:lang w:eastAsia="ru-RU"/>
        </w:rPr>
        <w:tab/>
      </w:r>
    </w:p>
    <w:sectPr w:rsidR="00331B32" w:rsidRPr="00275922" w:rsidSect="0096194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2" w:right="707" w:bottom="567" w:left="1276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158C" w:rsidRDefault="009D158C" w:rsidP="008F40A1">
      <w:pPr>
        <w:spacing w:after="0" w:line="240" w:lineRule="auto"/>
      </w:pPr>
      <w:r>
        <w:separator/>
      </w:r>
    </w:p>
  </w:endnote>
  <w:endnote w:type="continuationSeparator" w:id="0">
    <w:p w:rsidR="009D158C" w:rsidRDefault="009D158C" w:rsidP="008F40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7535" w:rsidRDefault="005F7535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3605" w:rsidRDefault="003A5F26">
    <w:pPr>
      <w:pStyle w:val="ab"/>
      <w:jc w:val="right"/>
    </w:pPr>
    <w:r>
      <w:rPr>
        <w:noProof/>
        <w:lang w:eastAsia="ru-RU"/>
      </w:rPr>
      <w:drawing>
        <wp:inline distT="0" distB="0" distL="0" distR="0">
          <wp:extent cx="9526" cy="9526"/>
          <wp:effectExtent l="0" t="0" r="0" b="0"/>
          <wp:docPr id="1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link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26" cy="95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03605">
      <w:fldChar w:fldCharType="begin"/>
    </w:r>
    <w:r w:rsidR="00B03605">
      <w:instrText>PAGE   \* MERGEFORMAT</w:instrText>
    </w:r>
    <w:r w:rsidR="00B03605">
      <w:fldChar w:fldCharType="separate"/>
    </w:r>
    <w:r w:rsidR="009D158C">
      <w:rPr>
        <w:noProof/>
      </w:rPr>
      <w:t>1</w:t>
    </w:r>
    <w:r w:rsidR="00B03605">
      <w:fldChar w:fldCharType="end"/>
    </w:r>
  </w:p>
  <w:p w:rsidR="00B03605" w:rsidRDefault="00B03605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7535" w:rsidRDefault="005F7535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158C" w:rsidRDefault="009D158C" w:rsidP="008F40A1">
      <w:pPr>
        <w:spacing w:after="0" w:line="240" w:lineRule="auto"/>
      </w:pPr>
      <w:r>
        <w:separator/>
      </w:r>
    </w:p>
  </w:footnote>
  <w:footnote w:type="continuationSeparator" w:id="0">
    <w:p w:rsidR="009D158C" w:rsidRDefault="009D158C" w:rsidP="008F40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7535" w:rsidRDefault="005F7535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7535" w:rsidRDefault="005F7535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7535" w:rsidRDefault="005F7535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B92D9B"/>
    <w:multiLevelType w:val="multilevel"/>
    <w:tmpl w:val="A3CC4590"/>
    <w:lvl w:ilvl="0">
      <w:start w:val="1"/>
      <w:numFmt w:val="none"/>
      <w:lvlText w:val="2. 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062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>
    <w:nsid w:val="1D284489"/>
    <w:multiLevelType w:val="hybridMultilevel"/>
    <w:tmpl w:val="77EC0086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1EA37D4C"/>
    <w:multiLevelType w:val="multilevel"/>
    <w:tmpl w:val="609481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>
    <w:nsid w:val="326C0FBC"/>
    <w:multiLevelType w:val="multilevel"/>
    <w:tmpl w:val="C0D677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>
    <w:nsid w:val="35E259A6"/>
    <w:multiLevelType w:val="multilevel"/>
    <w:tmpl w:val="CDEEC66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>
    <w:nsid w:val="5B021BF2"/>
    <w:multiLevelType w:val="multilevel"/>
    <w:tmpl w:val="66F43E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062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>
    <w:nsid w:val="5E59382D"/>
    <w:multiLevelType w:val="multilevel"/>
    <w:tmpl w:val="1A4AD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7">
    <w:nsid w:val="6260588C"/>
    <w:multiLevelType w:val="multilevel"/>
    <w:tmpl w:val="93D493C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728244A3"/>
    <w:multiLevelType w:val="multilevel"/>
    <w:tmpl w:val="436E6630"/>
    <w:lvl w:ilvl="0">
      <w:start w:val="3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cs="Times New Roman" w:hint="default"/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  <w:color w:val="auto"/>
      </w:rPr>
    </w:lvl>
  </w:abstractNum>
  <w:abstractNum w:abstractNumId="9">
    <w:nsid w:val="7348668F"/>
    <w:multiLevelType w:val="multilevel"/>
    <w:tmpl w:val="953EEE2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8"/>
  </w:num>
  <w:num w:numId="4">
    <w:abstractNumId w:val="5"/>
  </w:num>
  <w:num w:numId="5">
    <w:abstractNumId w:val="0"/>
  </w:num>
  <w:num w:numId="6">
    <w:abstractNumId w:val="3"/>
  </w:num>
  <w:num w:numId="7">
    <w:abstractNumId w:val="9"/>
  </w:num>
  <w:num w:numId="8">
    <w:abstractNumId w:val="7"/>
  </w:num>
  <w:num w:numId="9">
    <w:abstractNumId w:val="4"/>
  </w:num>
  <w:num w:numId="10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B17"/>
    <w:rsid w:val="00006B4B"/>
    <w:rsid w:val="00014154"/>
    <w:rsid w:val="00014AB0"/>
    <w:rsid w:val="00020862"/>
    <w:rsid w:val="00020EE9"/>
    <w:rsid w:val="00022E62"/>
    <w:rsid w:val="00027F1F"/>
    <w:rsid w:val="00033DD3"/>
    <w:rsid w:val="0003617B"/>
    <w:rsid w:val="00044CCF"/>
    <w:rsid w:val="0005112C"/>
    <w:rsid w:val="00055FCD"/>
    <w:rsid w:val="000803EA"/>
    <w:rsid w:val="000837C7"/>
    <w:rsid w:val="00086AD2"/>
    <w:rsid w:val="000948B4"/>
    <w:rsid w:val="00096ADE"/>
    <w:rsid w:val="00097B25"/>
    <w:rsid w:val="000A3FF4"/>
    <w:rsid w:val="000B1B47"/>
    <w:rsid w:val="000B39D7"/>
    <w:rsid w:val="000B4528"/>
    <w:rsid w:val="000C02F5"/>
    <w:rsid w:val="000C11C8"/>
    <w:rsid w:val="000C6776"/>
    <w:rsid w:val="000C6B75"/>
    <w:rsid w:val="000D48B5"/>
    <w:rsid w:val="000D4B41"/>
    <w:rsid w:val="000E24F0"/>
    <w:rsid w:val="000F01DC"/>
    <w:rsid w:val="00102CAF"/>
    <w:rsid w:val="00102E54"/>
    <w:rsid w:val="001053E4"/>
    <w:rsid w:val="001101CF"/>
    <w:rsid w:val="001102C0"/>
    <w:rsid w:val="00112DCE"/>
    <w:rsid w:val="00114887"/>
    <w:rsid w:val="00115E4C"/>
    <w:rsid w:val="001201FF"/>
    <w:rsid w:val="00120A2D"/>
    <w:rsid w:val="00123DC1"/>
    <w:rsid w:val="00123EB3"/>
    <w:rsid w:val="00126E50"/>
    <w:rsid w:val="00127799"/>
    <w:rsid w:val="00131301"/>
    <w:rsid w:val="00135D82"/>
    <w:rsid w:val="00155E1A"/>
    <w:rsid w:val="00166FD8"/>
    <w:rsid w:val="0017640D"/>
    <w:rsid w:val="001765FE"/>
    <w:rsid w:val="00185508"/>
    <w:rsid w:val="00186165"/>
    <w:rsid w:val="00196C6B"/>
    <w:rsid w:val="001A64C6"/>
    <w:rsid w:val="001B0626"/>
    <w:rsid w:val="001B0CDD"/>
    <w:rsid w:val="001B2006"/>
    <w:rsid w:val="001C4375"/>
    <w:rsid w:val="001D1217"/>
    <w:rsid w:val="001D3578"/>
    <w:rsid w:val="001D6564"/>
    <w:rsid w:val="001E0B37"/>
    <w:rsid w:val="001E2E2B"/>
    <w:rsid w:val="001E4B9F"/>
    <w:rsid w:val="001F0E4F"/>
    <w:rsid w:val="001F2A3B"/>
    <w:rsid w:val="001F4919"/>
    <w:rsid w:val="001F6FFE"/>
    <w:rsid w:val="001F73A5"/>
    <w:rsid w:val="002108E9"/>
    <w:rsid w:val="002111D5"/>
    <w:rsid w:val="00212CA7"/>
    <w:rsid w:val="002206E4"/>
    <w:rsid w:val="002231FA"/>
    <w:rsid w:val="00225D68"/>
    <w:rsid w:val="002273DF"/>
    <w:rsid w:val="0023152F"/>
    <w:rsid w:val="002415A1"/>
    <w:rsid w:val="002520EA"/>
    <w:rsid w:val="00254462"/>
    <w:rsid w:val="00262C7F"/>
    <w:rsid w:val="00263B38"/>
    <w:rsid w:val="00270B72"/>
    <w:rsid w:val="00272928"/>
    <w:rsid w:val="00273824"/>
    <w:rsid w:val="00275922"/>
    <w:rsid w:val="002800B8"/>
    <w:rsid w:val="00283708"/>
    <w:rsid w:val="002837B4"/>
    <w:rsid w:val="002849F9"/>
    <w:rsid w:val="00292DA3"/>
    <w:rsid w:val="002934C7"/>
    <w:rsid w:val="002A5C12"/>
    <w:rsid w:val="002B5E47"/>
    <w:rsid w:val="002C0FD0"/>
    <w:rsid w:val="002C47C0"/>
    <w:rsid w:val="002E0302"/>
    <w:rsid w:val="002F3277"/>
    <w:rsid w:val="002F6704"/>
    <w:rsid w:val="00301D39"/>
    <w:rsid w:val="003047A0"/>
    <w:rsid w:val="00307179"/>
    <w:rsid w:val="003138BB"/>
    <w:rsid w:val="003268CC"/>
    <w:rsid w:val="00331141"/>
    <w:rsid w:val="00331B32"/>
    <w:rsid w:val="00334460"/>
    <w:rsid w:val="00337082"/>
    <w:rsid w:val="00343AE0"/>
    <w:rsid w:val="00343C22"/>
    <w:rsid w:val="0034747E"/>
    <w:rsid w:val="0035307F"/>
    <w:rsid w:val="00360CDD"/>
    <w:rsid w:val="0036396B"/>
    <w:rsid w:val="00371162"/>
    <w:rsid w:val="00375700"/>
    <w:rsid w:val="003844D7"/>
    <w:rsid w:val="00392E99"/>
    <w:rsid w:val="0039433D"/>
    <w:rsid w:val="003A5F26"/>
    <w:rsid w:val="003A7671"/>
    <w:rsid w:val="003D2B78"/>
    <w:rsid w:val="003D3C94"/>
    <w:rsid w:val="003D7BBB"/>
    <w:rsid w:val="003E0649"/>
    <w:rsid w:val="003E2CFB"/>
    <w:rsid w:val="003E3470"/>
    <w:rsid w:val="003E760A"/>
    <w:rsid w:val="003F4C89"/>
    <w:rsid w:val="0040095A"/>
    <w:rsid w:val="00410610"/>
    <w:rsid w:val="00417655"/>
    <w:rsid w:val="00421BF3"/>
    <w:rsid w:val="004237C9"/>
    <w:rsid w:val="00435359"/>
    <w:rsid w:val="00435C89"/>
    <w:rsid w:val="004452DB"/>
    <w:rsid w:val="0045432A"/>
    <w:rsid w:val="00455759"/>
    <w:rsid w:val="00457848"/>
    <w:rsid w:val="00463F6F"/>
    <w:rsid w:val="00471FEA"/>
    <w:rsid w:val="0047250D"/>
    <w:rsid w:val="004841FB"/>
    <w:rsid w:val="0048626C"/>
    <w:rsid w:val="0049109F"/>
    <w:rsid w:val="0049175E"/>
    <w:rsid w:val="004931C0"/>
    <w:rsid w:val="0049423B"/>
    <w:rsid w:val="00494E92"/>
    <w:rsid w:val="004953CA"/>
    <w:rsid w:val="00495537"/>
    <w:rsid w:val="00496941"/>
    <w:rsid w:val="004A42D3"/>
    <w:rsid w:val="004A54E1"/>
    <w:rsid w:val="004C6831"/>
    <w:rsid w:val="004C6F30"/>
    <w:rsid w:val="004D172C"/>
    <w:rsid w:val="004D3266"/>
    <w:rsid w:val="004E1A46"/>
    <w:rsid w:val="004E1AEC"/>
    <w:rsid w:val="004E2596"/>
    <w:rsid w:val="004E39AA"/>
    <w:rsid w:val="004E7350"/>
    <w:rsid w:val="00502F4B"/>
    <w:rsid w:val="00513BC0"/>
    <w:rsid w:val="00530954"/>
    <w:rsid w:val="0053214F"/>
    <w:rsid w:val="00536269"/>
    <w:rsid w:val="00542FBA"/>
    <w:rsid w:val="00543347"/>
    <w:rsid w:val="00543864"/>
    <w:rsid w:val="005575CC"/>
    <w:rsid w:val="00570657"/>
    <w:rsid w:val="00571C9D"/>
    <w:rsid w:val="00575505"/>
    <w:rsid w:val="00581798"/>
    <w:rsid w:val="00585F60"/>
    <w:rsid w:val="005868A5"/>
    <w:rsid w:val="00586E79"/>
    <w:rsid w:val="00593BCD"/>
    <w:rsid w:val="005964A7"/>
    <w:rsid w:val="005A15B4"/>
    <w:rsid w:val="005A402B"/>
    <w:rsid w:val="005A5901"/>
    <w:rsid w:val="005A7BEC"/>
    <w:rsid w:val="005B0A3D"/>
    <w:rsid w:val="005B474D"/>
    <w:rsid w:val="005B558D"/>
    <w:rsid w:val="005C03B3"/>
    <w:rsid w:val="005C2496"/>
    <w:rsid w:val="005C674B"/>
    <w:rsid w:val="005C724B"/>
    <w:rsid w:val="005D0D15"/>
    <w:rsid w:val="005D191D"/>
    <w:rsid w:val="005E6F45"/>
    <w:rsid w:val="005F0B17"/>
    <w:rsid w:val="005F7535"/>
    <w:rsid w:val="006034D7"/>
    <w:rsid w:val="00606F85"/>
    <w:rsid w:val="00621337"/>
    <w:rsid w:val="00622088"/>
    <w:rsid w:val="006247E5"/>
    <w:rsid w:val="00624E87"/>
    <w:rsid w:val="006479EC"/>
    <w:rsid w:val="00654237"/>
    <w:rsid w:val="00655E1D"/>
    <w:rsid w:val="0066565D"/>
    <w:rsid w:val="00672545"/>
    <w:rsid w:val="0068440E"/>
    <w:rsid w:val="0069363A"/>
    <w:rsid w:val="006948EA"/>
    <w:rsid w:val="0069612F"/>
    <w:rsid w:val="006A3D98"/>
    <w:rsid w:val="006A4043"/>
    <w:rsid w:val="006A73AB"/>
    <w:rsid w:val="006B102D"/>
    <w:rsid w:val="006C5DB6"/>
    <w:rsid w:val="006D1704"/>
    <w:rsid w:val="006D5A1D"/>
    <w:rsid w:val="006E3A3A"/>
    <w:rsid w:val="006E7A0D"/>
    <w:rsid w:val="006F1F31"/>
    <w:rsid w:val="006F2954"/>
    <w:rsid w:val="006F705C"/>
    <w:rsid w:val="00700DFF"/>
    <w:rsid w:val="007052D1"/>
    <w:rsid w:val="007077EA"/>
    <w:rsid w:val="00707924"/>
    <w:rsid w:val="00716125"/>
    <w:rsid w:val="007210F2"/>
    <w:rsid w:val="00725CF9"/>
    <w:rsid w:val="00731142"/>
    <w:rsid w:val="00742B12"/>
    <w:rsid w:val="00751795"/>
    <w:rsid w:val="00751E32"/>
    <w:rsid w:val="00752BEF"/>
    <w:rsid w:val="00752F1B"/>
    <w:rsid w:val="007543ED"/>
    <w:rsid w:val="00754C72"/>
    <w:rsid w:val="00760503"/>
    <w:rsid w:val="00762BA7"/>
    <w:rsid w:val="007653E2"/>
    <w:rsid w:val="0077632C"/>
    <w:rsid w:val="0078439B"/>
    <w:rsid w:val="007A08CF"/>
    <w:rsid w:val="007A70E5"/>
    <w:rsid w:val="007B1BC4"/>
    <w:rsid w:val="007B26AF"/>
    <w:rsid w:val="007B4947"/>
    <w:rsid w:val="007B4F1D"/>
    <w:rsid w:val="007B7E67"/>
    <w:rsid w:val="007C1537"/>
    <w:rsid w:val="007C18B1"/>
    <w:rsid w:val="007C62F8"/>
    <w:rsid w:val="007D0878"/>
    <w:rsid w:val="007D6FF6"/>
    <w:rsid w:val="007E063B"/>
    <w:rsid w:val="007E43CE"/>
    <w:rsid w:val="007F65DC"/>
    <w:rsid w:val="008002A5"/>
    <w:rsid w:val="0080477E"/>
    <w:rsid w:val="0081752F"/>
    <w:rsid w:val="00822DDE"/>
    <w:rsid w:val="00826DF1"/>
    <w:rsid w:val="00832B21"/>
    <w:rsid w:val="00842C4A"/>
    <w:rsid w:val="008518DB"/>
    <w:rsid w:val="00853CF2"/>
    <w:rsid w:val="008661B2"/>
    <w:rsid w:val="00866D75"/>
    <w:rsid w:val="00873D8D"/>
    <w:rsid w:val="00880ACC"/>
    <w:rsid w:val="00882683"/>
    <w:rsid w:val="00896F47"/>
    <w:rsid w:val="008A5AFF"/>
    <w:rsid w:val="008B1112"/>
    <w:rsid w:val="008B32F7"/>
    <w:rsid w:val="008B6FEE"/>
    <w:rsid w:val="008C0C78"/>
    <w:rsid w:val="008C2F0B"/>
    <w:rsid w:val="008E3FEC"/>
    <w:rsid w:val="008F2369"/>
    <w:rsid w:val="008F40A1"/>
    <w:rsid w:val="009030EB"/>
    <w:rsid w:val="00906629"/>
    <w:rsid w:val="009203F4"/>
    <w:rsid w:val="0092040C"/>
    <w:rsid w:val="009231C0"/>
    <w:rsid w:val="00925586"/>
    <w:rsid w:val="009311CD"/>
    <w:rsid w:val="00932F4C"/>
    <w:rsid w:val="00936019"/>
    <w:rsid w:val="00942612"/>
    <w:rsid w:val="009428AE"/>
    <w:rsid w:val="00954C37"/>
    <w:rsid w:val="009563E8"/>
    <w:rsid w:val="009574DD"/>
    <w:rsid w:val="00961946"/>
    <w:rsid w:val="00961E0B"/>
    <w:rsid w:val="00966A34"/>
    <w:rsid w:val="00966CC6"/>
    <w:rsid w:val="00973091"/>
    <w:rsid w:val="009821F5"/>
    <w:rsid w:val="00982D73"/>
    <w:rsid w:val="009858E8"/>
    <w:rsid w:val="00985D65"/>
    <w:rsid w:val="00986A5F"/>
    <w:rsid w:val="009913A6"/>
    <w:rsid w:val="00991C35"/>
    <w:rsid w:val="00996E8E"/>
    <w:rsid w:val="009A5FE8"/>
    <w:rsid w:val="009C1073"/>
    <w:rsid w:val="009D158C"/>
    <w:rsid w:val="009E0E52"/>
    <w:rsid w:val="009E45FE"/>
    <w:rsid w:val="009E7494"/>
    <w:rsid w:val="00A001C2"/>
    <w:rsid w:val="00A04F4B"/>
    <w:rsid w:val="00A153BC"/>
    <w:rsid w:val="00A15D2D"/>
    <w:rsid w:val="00A24718"/>
    <w:rsid w:val="00A3602C"/>
    <w:rsid w:val="00A44C65"/>
    <w:rsid w:val="00A50979"/>
    <w:rsid w:val="00A51225"/>
    <w:rsid w:val="00A51605"/>
    <w:rsid w:val="00A5461E"/>
    <w:rsid w:val="00A548FB"/>
    <w:rsid w:val="00A55EDF"/>
    <w:rsid w:val="00A627F9"/>
    <w:rsid w:val="00A6629D"/>
    <w:rsid w:val="00A67674"/>
    <w:rsid w:val="00A71493"/>
    <w:rsid w:val="00A73F13"/>
    <w:rsid w:val="00A84223"/>
    <w:rsid w:val="00A85AE3"/>
    <w:rsid w:val="00A9068F"/>
    <w:rsid w:val="00A92980"/>
    <w:rsid w:val="00A9450F"/>
    <w:rsid w:val="00AA2062"/>
    <w:rsid w:val="00AA3058"/>
    <w:rsid w:val="00AB70F9"/>
    <w:rsid w:val="00AD1192"/>
    <w:rsid w:val="00AD5B00"/>
    <w:rsid w:val="00AE0064"/>
    <w:rsid w:val="00AE3B6D"/>
    <w:rsid w:val="00AE43E9"/>
    <w:rsid w:val="00AF19A4"/>
    <w:rsid w:val="00B03605"/>
    <w:rsid w:val="00B05153"/>
    <w:rsid w:val="00B22178"/>
    <w:rsid w:val="00B2789D"/>
    <w:rsid w:val="00B32DD3"/>
    <w:rsid w:val="00B36F3D"/>
    <w:rsid w:val="00B4732F"/>
    <w:rsid w:val="00B50362"/>
    <w:rsid w:val="00B56A88"/>
    <w:rsid w:val="00B62CC8"/>
    <w:rsid w:val="00B64728"/>
    <w:rsid w:val="00B64D0D"/>
    <w:rsid w:val="00B71E36"/>
    <w:rsid w:val="00B75BD3"/>
    <w:rsid w:val="00B76872"/>
    <w:rsid w:val="00B7773E"/>
    <w:rsid w:val="00B778F2"/>
    <w:rsid w:val="00B80720"/>
    <w:rsid w:val="00B80864"/>
    <w:rsid w:val="00B90ECF"/>
    <w:rsid w:val="00B93D34"/>
    <w:rsid w:val="00BA0BC4"/>
    <w:rsid w:val="00BB1A91"/>
    <w:rsid w:val="00BB560E"/>
    <w:rsid w:val="00BC3153"/>
    <w:rsid w:val="00BD01E1"/>
    <w:rsid w:val="00BD1308"/>
    <w:rsid w:val="00BE0AE9"/>
    <w:rsid w:val="00BE33B6"/>
    <w:rsid w:val="00BE590C"/>
    <w:rsid w:val="00BE67E3"/>
    <w:rsid w:val="00BF151C"/>
    <w:rsid w:val="00BF19CB"/>
    <w:rsid w:val="00BF1F3F"/>
    <w:rsid w:val="00BF55E9"/>
    <w:rsid w:val="00BF79FD"/>
    <w:rsid w:val="00C01DE1"/>
    <w:rsid w:val="00C05B8C"/>
    <w:rsid w:val="00C143BC"/>
    <w:rsid w:val="00C24AE7"/>
    <w:rsid w:val="00C24F46"/>
    <w:rsid w:val="00C27053"/>
    <w:rsid w:val="00C33BF6"/>
    <w:rsid w:val="00C40455"/>
    <w:rsid w:val="00C42ACC"/>
    <w:rsid w:val="00C43D60"/>
    <w:rsid w:val="00C53A83"/>
    <w:rsid w:val="00C756AB"/>
    <w:rsid w:val="00C75F0A"/>
    <w:rsid w:val="00C93198"/>
    <w:rsid w:val="00C97B53"/>
    <w:rsid w:val="00CA003E"/>
    <w:rsid w:val="00CA22A1"/>
    <w:rsid w:val="00CB3541"/>
    <w:rsid w:val="00CB5776"/>
    <w:rsid w:val="00CC634C"/>
    <w:rsid w:val="00CD62F0"/>
    <w:rsid w:val="00CD751C"/>
    <w:rsid w:val="00CD7C40"/>
    <w:rsid w:val="00CE44D7"/>
    <w:rsid w:val="00CF0096"/>
    <w:rsid w:val="00CF206B"/>
    <w:rsid w:val="00CF2BA3"/>
    <w:rsid w:val="00D01948"/>
    <w:rsid w:val="00D07B1A"/>
    <w:rsid w:val="00D10B90"/>
    <w:rsid w:val="00D14075"/>
    <w:rsid w:val="00D166FD"/>
    <w:rsid w:val="00D175E9"/>
    <w:rsid w:val="00D17F48"/>
    <w:rsid w:val="00D26141"/>
    <w:rsid w:val="00D273FC"/>
    <w:rsid w:val="00D3442F"/>
    <w:rsid w:val="00D344D3"/>
    <w:rsid w:val="00D36CA3"/>
    <w:rsid w:val="00D4015E"/>
    <w:rsid w:val="00D47B8D"/>
    <w:rsid w:val="00D47DED"/>
    <w:rsid w:val="00D55929"/>
    <w:rsid w:val="00D730CC"/>
    <w:rsid w:val="00D7523D"/>
    <w:rsid w:val="00D7612D"/>
    <w:rsid w:val="00D811F3"/>
    <w:rsid w:val="00D836FE"/>
    <w:rsid w:val="00D86342"/>
    <w:rsid w:val="00D927D0"/>
    <w:rsid w:val="00DA25A9"/>
    <w:rsid w:val="00DB28DF"/>
    <w:rsid w:val="00DB3CF8"/>
    <w:rsid w:val="00DC54EE"/>
    <w:rsid w:val="00DE2412"/>
    <w:rsid w:val="00DE37F2"/>
    <w:rsid w:val="00DF017F"/>
    <w:rsid w:val="00DF2696"/>
    <w:rsid w:val="00DF2892"/>
    <w:rsid w:val="00DF4304"/>
    <w:rsid w:val="00DF5A76"/>
    <w:rsid w:val="00DF7B38"/>
    <w:rsid w:val="00E00FAD"/>
    <w:rsid w:val="00E01765"/>
    <w:rsid w:val="00E10DC0"/>
    <w:rsid w:val="00E13FCB"/>
    <w:rsid w:val="00E15334"/>
    <w:rsid w:val="00E20753"/>
    <w:rsid w:val="00E217E9"/>
    <w:rsid w:val="00E21B73"/>
    <w:rsid w:val="00E23902"/>
    <w:rsid w:val="00E23B2D"/>
    <w:rsid w:val="00E2656F"/>
    <w:rsid w:val="00E27BEE"/>
    <w:rsid w:val="00E3622A"/>
    <w:rsid w:val="00E37CE9"/>
    <w:rsid w:val="00E4024F"/>
    <w:rsid w:val="00E44C85"/>
    <w:rsid w:val="00E516A0"/>
    <w:rsid w:val="00E674E7"/>
    <w:rsid w:val="00E7068A"/>
    <w:rsid w:val="00E7073B"/>
    <w:rsid w:val="00E71C1F"/>
    <w:rsid w:val="00E743B5"/>
    <w:rsid w:val="00E76D9C"/>
    <w:rsid w:val="00E77ED4"/>
    <w:rsid w:val="00E80778"/>
    <w:rsid w:val="00E81960"/>
    <w:rsid w:val="00E86657"/>
    <w:rsid w:val="00E86F42"/>
    <w:rsid w:val="00E922EC"/>
    <w:rsid w:val="00EA3B2D"/>
    <w:rsid w:val="00EB3D22"/>
    <w:rsid w:val="00EB649B"/>
    <w:rsid w:val="00EC61C2"/>
    <w:rsid w:val="00EC7676"/>
    <w:rsid w:val="00ED19EC"/>
    <w:rsid w:val="00ED7407"/>
    <w:rsid w:val="00EE19A8"/>
    <w:rsid w:val="00EE477B"/>
    <w:rsid w:val="00F0277B"/>
    <w:rsid w:val="00F03420"/>
    <w:rsid w:val="00F046E7"/>
    <w:rsid w:val="00F049A0"/>
    <w:rsid w:val="00F11479"/>
    <w:rsid w:val="00F12D3C"/>
    <w:rsid w:val="00F132E8"/>
    <w:rsid w:val="00F1663D"/>
    <w:rsid w:val="00F173D8"/>
    <w:rsid w:val="00F31D34"/>
    <w:rsid w:val="00F34489"/>
    <w:rsid w:val="00F35186"/>
    <w:rsid w:val="00F35ADF"/>
    <w:rsid w:val="00F41AA4"/>
    <w:rsid w:val="00F46A8A"/>
    <w:rsid w:val="00F55CFE"/>
    <w:rsid w:val="00F575AA"/>
    <w:rsid w:val="00F65C00"/>
    <w:rsid w:val="00F71AF5"/>
    <w:rsid w:val="00F810BC"/>
    <w:rsid w:val="00F8487C"/>
    <w:rsid w:val="00F85731"/>
    <w:rsid w:val="00F87942"/>
    <w:rsid w:val="00F93670"/>
    <w:rsid w:val="00FA2272"/>
    <w:rsid w:val="00FA534F"/>
    <w:rsid w:val="00FA5B9F"/>
    <w:rsid w:val="00FB1337"/>
    <w:rsid w:val="00FC511E"/>
    <w:rsid w:val="00FC6643"/>
    <w:rsid w:val="00FD373B"/>
    <w:rsid w:val="00FD40CC"/>
    <w:rsid w:val="00FE31EC"/>
    <w:rsid w:val="00FF0E75"/>
    <w:rsid w:val="00FF25A7"/>
    <w:rsid w:val="00FF3EE1"/>
    <w:rsid w:val="00FF4872"/>
    <w:rsid w:val="00FF6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0BC4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1B73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aliases w:val="Table_Footnote_last,Текст сноски Знак Знак,Текст сноски Знак1 Знак,Текст сноски Знак Знак1 Знак,Знак1,Текст сноски Знак Знак Знак Знак Знак Знак Знак,Текст сноски Знак Знак Знак Знак Знак Знак Знак Знак,Текст сноски Знак1,З"/>
    <w:basedOn w:val="a"/>
    <w:link w:val="a5"/>
    <w:uiPriority w:val="99"/>
    <w:unhideWhenUsed/>
    <w:qFormat/>
    <w:rsid w:val="008F40A1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aliases w:val="Table_Footnote_last Знак,Текст сноски Знак Знак Знак,Текст сноски Знак1 Знак Знак,Текст сноски Знак Знак1 Знак Знак,Знак1 Знак,Текст сноски Знак Знак Знак Знак Знак Знак Знак Знак1,Текст сноски Знак1 Знак1,З Знак"/>
    <w:link w:val="a4"/>
    <w:uiPriority w:val="99"/>
    <w:locked/>
    <w:rsid w:val="008F40A1"/>
    <w:rPr>
      <w:rFonts w:eastAsia="Times New Roman" w:cs="Times New Roman"/>
      <w:lang w:val="x-none" w:eastAsia="en-US"/>
    </w:rPr>
  </w:style>
  <w:style w:type="character" w:styleId="a6">
    <w:name w:val="footnote reference"/>
    <w:aliases w:val="Знак сноски 1,Знак сноски-FN,сноска,ftref,вески,fr,Used by Word for Help footnote symbols,ООО Знак сноски"/>
    <w:uiPriority w:val="99"/>
    <w:unhideWhenUsed/>
    <w:rsid w:val="008F40A1"/>
    <w:rPr>
      <w:rFonts w:cs="Times New Roman"/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954C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954C37"/>
    <w:rPr>
      <w:rFonts w:ascii="Tahoma" w:hAnsi="Tahoma" w:cs="Times New Roman"/>
      <w:sz w:val="16"/>
      <w:lang w:val="x-none" w:eastAsia="en-US"/>
    </w:rPr>
  </w:style>
  <w:style w:type="paragraph" w:customStyle="1" w:styleId="Default">
    <w:name w:val="Default"/>
    <w:rsid w:val="00CD7C40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B0360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locked/>
    <w:rsid w:val="00B03605"/>
    <w:rPr>
      <w:rFonts w:cs="Times New Roman"/>
      <w:sz w:val="22"/>
      <w:szCs w:val="22"/>
      <w:lang w:val="x-none" w:eastAsia="en-US"/>
    </w:rPr>
  </w:style>
  <w:style w:type="paragraph" w:styleId="ab">
    <w:name w:val="footer"/>
    <w:basedOn w:val="a"/>
    <w:link w:val="ac"/>
    <w:uiPriority w:val="99"/>
    <w:unhideWhenUsed/>
    <w:rsid w:val="00B0360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locked/>
    <w:rsid w:val="00B03605"/>
    <w:rPr>
      <w:rFonts w:cs="Times New Roman"/>
      <w:sz w:val="22"/>
      <w:szCs w:val="22"/>
      <w:lang w:val="x-none" w:eastAsia="en-US"/>
    </w:rPr>
  </w:style>
  <w:style w:type="paragraph" w:styleId="ad">
    <w:name w:val="Normal (Web)"/>
    <w:basedOn w:val="a"/>
    <w:uiPriority w:val="99"/>
    <w:unhideWhenUsed/>
    <w:rsid w:val="00B7687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e">
    <w:name w:val="Hyperlink"/>
    <w:uiPriority w:val="99"/>
    <w:unhideWhenUsed/>
    <w:rsid w:val="0077632C"/>
    <w:rPr>
      <w:rFonts w:cs="Times New Roman"/>
      <w:color w:val="0000FF"/>
      <w:u w:val="single"/>
    </w:rPr>
  </w:style>
  <w:style w:type="paragraph" w:styleId="af">
    <w:name w:val="List Paragraph"/>
    <w:basedOn w:val="a"/>
    <w:uiPriority w:val="34"/>
    <w:qFormat/>
    <w:rsid w:val="007B26AF"/>
    <w:pPr>
      <w:ind w:left="720"/>
      <w:contextualSpacing/>
    </w:pPr>
  </w:style>
  <w:style w:type="character" w:customStyle="1" w:styleId="blk6">
    <w:name w:val="blk6"/>
    <w:rsid w:val="00986A5F"/>
  </w:style>
  <w:style w:type="paragraph" w:customStyle="1" w:styleId="ConsPlusNormal">
    <w:name w:val="ConsPlusNormal"/>
    <w:rsid w:val="003E760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No Spacing"/>
    <w:uiPriority w:val="1"/>
    <w:qFormat/>
    <w:rsid w:val="00A9068F"/>
    <w:rPr>
      <w:rFonts w:cs="Times New Roman"/>
      <w:sz w:val="22"/>
      <w:szCs w:val="22"/>
      <w:lang w:eastAsia="en-US"/>
    </w:rPr>
  </w:style>
  <w:style w:type="paragraph" w:customStyle="1" w:styleId="1">
    <w:name w:val="Название1"/>
    <w:basedOn w:val="a"/>
    <w:link w:val="af1"/>
    <w:uiPriority w:val="99"/>
    <w:qFormat/>
    <w:rsid w:val="004A42D3"/>
    <w:pPr>
      <w:spacing w:after="0" w:line="240" w:lineRule="auto"/>
      <w:jc w:val="center"/>
    </w:pPr>
    <w:rPr>
      <w:rFonts w:ascii="Times New Roman" w:hAnsi="Times New Roman"/>
      <w:b/>
      <w:bCs/>
      <w:color w:val="0000FF"/>
      <w:sz w:val="24"/>
      <w:szCs w:val="24"/>
      <w:lang w:eastAsia="ru-RU"/>
    </w:rPr>
  </w:style>
  <w:style w:type="character" w:customStyle="1" w:styleId="af1">
    <w:name w:val="Название Знак"/>
    <w:link w:val="1"/>
    <w:uiPriority w:val="99"/>
    <w:rsid w:val="004A42D3"/>
    <w:rPr>
      <w:rFonts w:ascii="Times New Roman" w:hAnsi="Times New Roman" w:cs="Times New Roman"/>
      <w:b/>
      <w:bCs/>
      <w:color w:val="0000FF"/>
      <w:sz w:val="24"/>
      <w:szCs w:val="24"/>
    </w:rPr>
  </w:style>
  <w:style w:type="character" w:styleId="af2">
    <w:name w:val="annotation reference"/>
    <w:basedOn w:val="a0"/>
    <w:uiPriority w:val="99"/>
    <w:rsid w:val="007210F2"/>
    <w:rPr>
      <w:sz w:val="16"/>
      <w:szCs w:val="16"/>
    </w:rPr>
  </w:style>
  <w:style w:type="paragraph" w:styleId="af3">
    <w:name w:val="annotation text"/>
    <w:basedOn w:val="a"/>
    <w:link w:val="af4"/>
    <w:uiPriority w:val="99"/>
    <w:rsid w:val="007210F2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rsid w:val="007210F2"/>
    <w:rPr>
      <w:rFonts w:cs="Times New Roman"/>
      <w:lang w:eastAsia="en-US"/>
    </w:rPr>
  </w:style>
  <w:style w:type="paragraph" w:styleId="af5">
    <w:name w:val="annotation subject"/>
    <w:basedOn w:val="af3"/>
    <w:next w:val="af3"/>
    <w:link w:val="af6"/>
    <w:uiPriority w:val="99"/>
    <w:rsid w:val="007210F2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rsid w:val="007210F2"/>
    <w:rPr>
      <w:rFonts w:cs="Times New Roman"/>
      <w:b/>
      <w:bCs/>
      <w:lang w:eastAsia="en-US"/>
    </w:rPr>
  </w:style>
  <w:style w:type="paragraph" w:styleId="2">
    <w:name w:val="List 2"/>
    <w:basedOn w:val="a"/>
    <w:uiPriority w:val="99"/>
    <w:rsid w:val="00C24AE7"/>
    <w:pPr>
      <w:spacing w:after="0" w:line="240" w:lineRule="auto"/>
      <w:ind w:left="566" w:hanging="283"/>
    </w:pPr>
    <w:rPr>
      <w:rFonts w:ascii="Times New Roman" w:hAnsi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A0BC4"/>
    <w:rPr>
      <w:rFonts w:asciiTheme="majorHAnsi" w:eastAsiaTheme="majorEastAsia" w:hAnsiTheme="majorHAnsi" w:cstheme="majorBidi"/>
      <w:b/>
      <w:bCs/>
      <w:color w:val="5B9BD5" w:themeColor="accent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0BC4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1B73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aliases w:val="Table_Footnote_last,Текст сноски Знак Знак,Текст сноски Знак1 Знак,Текст сноски Знак Знак1 Знак,Знак1,Текст сноски Знак Знак Знак Знак Знак Знак Знак,Текст сноски Знак Знак Знак Знак Знак Знак Знак Знак,Текст сноски Знак1,З"/>
    <w:basedOn w:val="a"/>
    <w:link w:val="a5"/>
    <w:uiPriority w:val="99"/>
    <w:unhideWhenUsed/>
    <w:qFormat/>
    <w:rsid w:val="008F40A1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aliases w:val="Table_Footnote_last Знак,Текст сноски Знак Знак Знак,Текст сноски Знак1 Знак Знак,Текст сноски Знак Знак1 Знак Знак,Знак1 Знак,Текст сноски Знак Знак Знак Знак Знак Знак Знак Знак1,Текст сноски Знак1 Знак1,З Знак"/>
    <w:link w:val="a4"/>
    <w:uiPriority w:val="99"/>
    <w:locked/>
    <w:rsid w:val="008F40A1"/>
    <w:rPr>
      <w:rFonts w:eastAsia="Times New Roman" w:cs="Times New Roman"/>
      <w:lang w:val="x-none" w:eastAsia="en-US"/>
    </w:rPr>
  </w:style>
  <w:style w:type="character" w:styleId="a6">
    <w:name w:val="footnote reference"/>
    <w:aliases w:val="Знак сноски 1,Знак сноски-FN,сноска,ftref,вески,fr,Used by Word for Help footnote symbols,ООО Знак сноски"/>
    <w:uiPriority w:val="99"/>
    <w:unhideWhenUsed/>
    <w:rsid w:val="008F40A1"/>
    <w:rPr>
      <w:rFonts w:cs="Times New Roman"/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954C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954C37"/>
    <w:rPr>
      <w:rFonts w:ascii="Tahoma" w:hAnsi="Tahoma" w:cs="Times New Roman"/>
      <w:sz w:val="16"/>
      <w:lang w:val="x-none" w:eastAsia="en-US"/>
    </w:rPr>
  </w:style>
  <w:style w:type="paragraph" w:customStyle="1" w:styleId="Default">
    <w:name w:val="Default"/>
    <w:rsid w:val="00CD7C40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B0360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locked/>
    <w:rsid w:val="00B03605"/>
    <w:rPr>
      <w:rFonts w:cs="Times New Roman"/>
      <w:sz w:val="22"/>
      <w:szCs w:val="22"/>
      <w:lang w:val="x-none" w:eastAsia="en-US"/>
    </w:rPr>
  </w:style>
  <w:style w:type="paragraph" w:styleId="ab">
    <w:name w:val="footer"/>
    <w:basedOn w:val="a"/>
    <w:link w:val="ac"/>
    <w:uiPriority w:val="99"/>
    <w:unhideWhenUsed/>
    <w:rsid w:val="00B0360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locked/>
    <w:rsid w:val="00B03605"/>
    <w:rPr>
      <w:rFonts w:cs="Times New Roman"/>
      <w:sz w:val="22"/>
      <w:szCs w:val="22"/>
      <w:lang w:val="x-none" w:eastAsia="en-US"/>
    </w:rPr>
  </w:style>
  <w:style w:type="paragraph" w:styleId="ad">
    <w:name w:val="Normal (Web)"/>
    <w:basedOn w:val="a"/>
    <w:uiPriority w:val="99"/>
    <w:unhideWhenUsed/>
    <w:rsid w:val="00B7687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e">
    <w:name w:val="Hyperlink"/>
    <w:uiPriority w:val="99"/>
    <w:unhideWhenUsed/>
    <w:rsid w:val="0077632C"/>
    <w:rPr>
      <w:rFonts w:cs="Times New Roman"/>
      <w:color w:val="0000FF"/>
      <w:u w:val="single"/>
    </w:rPr>
  </w:style>
  <w:style w:type="paragraph" w:styleId="af">
    <w:name w:val="List Paragraph"/>
    <w:basedOn w:val="a"/>
    <w:uiPriority w:val="34"/>
    <w:qFormat/>
    <w:rsid w:val="007B26AF"/>
    <w:pPr>
      <w:ind w:left="720"/>
      <w:contextualSpacing/>
    </w:pPr>
  </w:style>
  <w:style w:type="character" w:customStyle="1" w:styleId="blk6">
    <w:name w:val="blk6"/>
    <w:rsid w:val="00986A5F"/>
  </w:style>
  <w:style w:type="paragraph" w:customStyle="1" w:styleId="ConsPlusNormal">
    <w:name w:val="ConsPlusNormal"/>
    <w:rsid w:val="003E760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No Spacing"/>
    <w:uiPriority w:val="1"/>
    <w:qFormat/>
    <w:rsid w:val="00A9068F"/>
    <w:rPr>
      <w:rFonts w:cs="Times New Roman"/>
      <w:sz w:val="22"/>
      <w:szCs w:val="22"/>
      <w:lang w:eastAsia="en-US"/>
    </w:rPr>
  </w:style>
  <w:style w:type="paragraph" w:customStyle="1" w:styleId="1">
    <w:name w:val="Название1"/>
    <w:basedOn w:val="a"/>
    <w:link w:val="af1"/>
    <w:uiPriority w:val="99"/>
    <w:qFormat/>
    <w:rsid w:val="004A42D3"/>
    <w:pPr>
      <w:spacing w:after="0" w:line="240" w:lineRule="auto"/>
      <w:jc w:val="center"/>
    </w:pPr>
    <w:rPr>
      <w:rFonts w:ascii="Times New Roman" w:hAnsi="Times New Roman"/>
      <w:b/>
      <w:bCs/>
      <w:color w:val="0000FF"/>
      <w:sz w:val="24"/>
      <w:szCs w:val="24"/>
      <w:lang w:eastAsia="ru-RU"/>
    </w:rPr>
  </w:style>
  <w:style w:type="character" w:customStyle="1" w:styleId="af1">
    <w:name w:val="Название Знак"/>
    <w:link w:val="1"/>
    <w:uiPriority w:val="99"/>
    <w:rsid w:val="004A42D3"/>
    <w:rPr>
      <w:rFonts w:ascii="Times New Roman" w:hAnsi="Times New Roman" w:cs="Times New Roman"/>
      <w:b/>
      <w:bCs/>
      <w:color w:val="0000FF"/>
      <w:sz w:val="24"/>
      <w:szCs w:val="24"/>
    </w:rPr>
  </w:style>
  <w:style w:type="character" w:styleId="af2">
    <w:name w:val="annotation reference"/>
    <w:basedOn w:val="a0"/>
    <w:uiPriority w:val="99"/>
    <w:rsid w:val="007210F2"/>
    <w:rPr>
      <w:sz w:val="16"/>
      <w:szCs w:val="16"/>
    </w:rPr>
  </w:style>
  <w:style w:type="paragraph" w:styleId="af3">
    <w:name w:val="annotation text"/>
    <w:basedOn w:val="a"/>
    <w:link w:val="af4"/>
    <w:uiPriority w:val="99"/>
    <w:rsid w:val="007210F2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rsid w:val="007210F2"/>
    <w:rPr>
      <w:rFonts w:cs="Times New Roman"/>
      <w:lang w:eastAsia="en-US"/>
    </w:rPr>
  </w:style>
  <w:style w:type="paragraph" w:styleId="af5">
    <w:name w:val="annotation subject"/>
    <w:basedOn w:val="af3"/>
    <w:next w:val="af3"/>
    <w:link w:val="af6"/>
    <w:uiPriority w:val="99"/>
    <w:rsid w:val="007210F2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rsid w:val="007210F2"/>
    <w:rPr>
      <w:rFonts w:cs="Times New Roman"/>
      <w:b/>
      <w:bCs/>
      <w:lang w:eastAsia="en-US"/>
    </w:rPr>
  </w:style>
  <w:style w:type="paragraph" w:styleId="2">
    <w:name w:val="List 2"/>
    <w:basedOn w:val="a"/>
    <w:uiPriority w:val="99"/>
    <w:rsid w:val="00C24AE7"/>
    <w:pPr>
      <w:spacing w:after="0" w:line="240" w:lineRule="auto"/>
      <w:ind w:left="566" w:hanging="283"/>
    </w:pPr>
    <w:rPr>
      <w:rFonts w:ascii="Times New Roman" w:hAnsi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A0BC4"/>
    <w:rPr>
      <w:rFonts w:asciiTheme="majorHAnsi" w:eastAsiaTheme="majorEastAsia" w:hAnsiTheme="majorHAnsi" w:cstheme="majorBidi"/>
      <w:b/>
      <w:bCs/>
      <w:color w:val="5B9BD5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260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60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60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60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http://26715669D54466F42DE1D8CF38AF8736.dms.sberbank.ru/26715669D54466F42DE1D8CF38AF8736-3BEF12A02417753B2D1554212AF2CA81-B504DFA120D34C9E322B46C13AB40403/1.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3EF807-AEA6-4D6A-A736-6D9053C70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673</Words>
  <Characters>3838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ZUB SB RF</Company>
  <LinksUpToDate>false</LinksUpToDate>
  <CharactersWithSpaces>4502</CharactersWithSpaces>
  <SharedDoc>false</SharedDoc>
  <HLinks>
    <vt:vector size="6" baseType="variant">
      <vt:variant>
        <vt:i4>5701634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Par65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Грачев</dc:creator>
  <cp:lastModifiedBy>Дмитрий Тутуркин</cp:lastModifiedBy>
  <cp:revision>2</cp:revision>
  <cp:lastPrinted>2021-08-26T11:19:00Z</cp:lastPrinted>
  <dcterms:created xsi:type="dcterms:W3CDTF">2025-06-07T08:09:00Z</dcterms:created>
  <dcterms:modified xsi:type="dcterms:W3CDTF">2025-06-07T08:09:00Z</dcterms:modified>
</cp:coreProperties>
</file>