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ДОГОВОР О ЗАДАТКЕ </w:t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счет обеспечения оплаты имущества,</w:t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приобретаемого на торгах, организуемых финансовым управляющим</w:t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реализации имущества должника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c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2"/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Свердловская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righ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«___»_________2025 г.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righ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</w:tbl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Организатор торгов – финансовый управляющий Дерябиной Натальи Евгеньевны (дата рождения: 25.04.1978 г., место рождения: г. Слободской, Кировская обл., СНИЛС 058-607-462 85, ИНН 434581231577, адрес регистрации по месту жительства: 620144, Свердловская область, г. Екатеринбург, пер. Саперов, д. 1, кв. 34) Габов Игорь Андреевич ((ИНН 667102545522, рег. № 22861), - утвержден Решением Арбитражного суда Свердловской области от 18.09.2024 г. по делу № А60-37732/2024 (член Союза СРО «ГАУ» (ИНН 1660062005, ОГРН 1021603626098, адрес: 420034, Респ Татарстан, г Казань, ул. Соловецких Юнг, д. 7, оф. 1004),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ПРЕДМЕТ ДОГОВОРА</w:t>
      </w:r>
    </w:p>
    <w:p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left="0"/>
        <w:jc w:val="both"/>
        <w:rPr/>
      </w:pPr>
      <w:r>
        <w:rPr/>
        <w:t>1.1 Претендент обязуется перечислить на счет финансового управляющего задаток в размере 10% начальной цены продажи имущества в счет обеспечения оплаты следующего приобретаемого на проводимом Организатором торгах имущества: транспортное средство марки Baic X35, 2023 г.в., VIN: XWDALUBC3P000104. Начальная цена имущества – 1 433 700,00 (один миллион четыреста тридцать три тысячи семьсот 00 копеек) рублей.</w:t>
      </w:r>
    </w:p>
    <w:p>
      <w:pPr>
        <w:pStyle w:val="ListParagraph"/>
        <w:ind w:firstLine="709" w:left="0"/>
        <w:jc w:val="both"/>
        <w:rPr/>
      </w:pPr>
      <w:r>
        <w:rPr/>
      </w:r>
    </w:p>
    <w:p>
      <w:pPr>
        <w:pStyle w:val="ListParagraph"/>
        <w:ind w:left="420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ConsNormal"/>
        <w:widowControl/>
        <w:ind w:firstLine="54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ОБЯЗАННОСТИ СТОРОН</w:t>
      </w:r>
    </w:p>
    <w:p>
      <w:pPr>
        <w:pStyle w:val="ConsNormal"/>
        <w:widowControl/>
        <w:ind w:firstLine="54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 Претендент обязан: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до </w:t>
      </w:r>
      <w:r>
        <w:rPr>
          <w:rFonts w:cs="Times New Roman" w:ascii="Times New Roman" w:hAnsi="Times New Roman"/>
          <w:sz w:val="24"/>
          <w:szCs w:val="24"/>
        </w:rPr>
        <w:t>07</w:t>
      </w:r>
      <w:r>
        <w:rPr>
          <w:rFonts w:cs="Times New Roman" w:ascii="Times New Roman" w:hAnsi="Times New Roman"/>
          <w:sz w:val="24"/>
          <w:szCs w:val="24"/>
        </w:rPr>
        <w:t>.0</w:t>
      </w:r>
      <w:r>
        <w:rPr>
          <w:rFonts w:cs="Times New Roman" w:ascii="Times New Roman" w:hAnsi="Times New Roman"/>
          <w:sz w:val="24"/>
          <w:szCs w:val="24"/>
        </w:rPr>
        <w:t>9</w:t>
      </w:r>
      <w:r>
        <w:rPr>
          <w:rFonts w:cs="Times New Roman" w:ascii="Times New Roman" w:hAnsi="Times New Roman"/>
          <w:sz w:val="24"/>
          <w:szCs w:val="24"/>
        </w:rPr>
        <w:t>.2025 г. 16:00 МСК.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 Организатор торгов обязан: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СРОК ДЕЙСТВИЯ ДОГОВОРА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 Настоящий договор вступает в силу со дня его подписания сторонами.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 ЗАКЛЮЧИТЕЛЬНЫЕ ПОЛОЖЕНИЯ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Свердловской области.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 АДРЕСА И ПЛАТЕЖНЫЕ РЕКВИЗИТЫ СТОРОН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Получатель – Дерябина Наталья Евгеньевна</w:t>
      </w:r>
      <w:r>
        <w:rPr>
          <w:rFonts w:cs="Times New Roman" w:ascii="Times New Roman" w:hAnsi="Times New Roman"/>
          <w:sz w:val="24"/>
          <w:szCs w:val="24"/>
        </w:rPr>
        <w:t>, номер счёта: 40817810816473650891, Свердловское отделение N 7003/0504 ПАО СБЕРБАНК, БИК: 046577674, Корреспондентский счёт: 30101810500000000674, ИНН: 7707083893.</w:t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cs="Times New Roman" w:ascii="Times New Roman" w:hAnsi="Times New Roman"/>
          <w:color w:val="FF0000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</w:t>
      </w:r>
      <w:r>
        <w:rPr>
          <w:rFonts w:cs="Times New Roman" w:ascii="Times New Roman" w:hAnsi="Times New Roman"/>
          <w:sz w:val="22"/>
          <w:szCs w:val="22"/>
        </w:rPr>
        <w:t>Претендент (реквизиты): _____________________________________________________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                   </w:t>
      </w:r>
      <w:r>
        <w:rPr>
          <w:rFonts w:cs="Times New Roman" w:ascii="Times New Roman" w:hAnsi="Times New Roman"/>
          <w:sz w:val="22"/>
          <w:szCs w:val="22"/>
        </w:rPr>
        <w:t>6. ПОДПИСИ СТОРОН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drawing>
          <wp:anchor behindDoc="1" distT="0" distB="0" distL="0" distR="0" simplePos="0" locked="0" layoutInCell="0" allowOverlap="1" relativeHeight="2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2"/>
          <w:szCs w:val="22"/>
        </w:rPr>
        <w:t xml:space="preserve">    </w:t>
      </w:r>
      <w:r>
        <w:rPr>
          <w:rFonts w:cs="Times New Roman" w:ascii="Times New Roman" w:hAnsi="Times New Roman"/>
          <w:sz w:val="22"/>
          <w:szCs w:val="22"/>
        </w:rPr>
        <w:t>Организатор торгов:                                   Претендент: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                  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                  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   </w:t>
      </w:r>
      <w:r>
        <w:rPr>
          <w:rFonts w:cs="Times New Roman" w:ascii="Times New Roman" w:hAnsi="Times New Roman"/>
          <w:sz w:val="22"/>
          <w:szCs w:val="22"/>
        </w:rPr>
        <w:t>М.П.                                                                                        М.П.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31b9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uiPriority w:val="20"/>
    <w:qFormat/>
    <w:rsid w:val="00de3083"/>
    <w:rPr>
      <w:i/>
      <w:iCs/>
    </w:rPr>
  </w:style>
  <w:style w:type="character" w:styleId="Hyperlink">
    <w:name w:val="Hyperlink"/>
    <w:basedOn w:val="DefaultParagraphFont"/>
    <w:uiPriority w:val="99"/>
    <w:unhideWhenUsed/>
    <w:rsid w:val="00d561ea"/>
    <w:rPr>
      <w:color w:themeColor="hyperlink" w:val="0563C1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ConsNormal" w:customStyle="1">
    <w:name w:val="ConsNormal"/>
    <w:uiPriority w:val="99"/>
    <w:qFormat/>
    <w:rsid w:val="00731b97"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Nonformat" w:customStyle="1">
    <w:name w:val="ConsNonformat"/>
    <w:uiPriority w:val="99"/>
    <w:qFormat/>
    <w:rsid w:val="00731b97"/>
    <w:pPr>
      <w:widowControl w:val="false"/>
      <w:suppressAutoHyphens w:val="true"/>
      <w:bidi w:val="0"/>
      <w:spacing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Title" w:customStyle="1">
    <w:name w:val="ConsTitle"/>
    <w:uiPriority w:val="99"/>
    <w:qFormat/>
    <w:rsid w:val="00731b97"/>
    <w:pPr>
      <w:widowControl w:val="false"/>
      <w:suppressAutoHyphens w:val="true"/>
      <w:bidi w:val="0"/>
      <w:spacing w:before="0" w:after="0"/>
      <w:ind w:right="19772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eastAsia="ru-RU" w:val="ru-RU" w:bidi="ar-SA"/>
    </w:rPr>
  </w:style>
  <w:style w:type="paragraph" w:styleId="ListParagraph">
    <w:name w:val="List Paragraph"/>
    <w:basedOn w:val="Normal"/>
    <w:uiPriority w:val="34"/>
    <w:qFormat/>
    <w:rsid w:val="009f7f5c"/>
    <w:pPr>
      <w:spacing w:before="0" w:after="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numbering" w:styleId="user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1c5b4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Application>LibreOffice/25.2.4.3$Windows_X86_64 LibreOffice_project/33e196637044ead23f5c3226cde09b47731f7e27</Application>
  <AppVersion>15.0000</AppVersion>
  <Pages>2</Pages>
  <Words>568</Words>
  <Characters>4032</Characters>
  <CharactersWithSpaces>4773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dc:description/>
  <dc:language>ru-RU</dc:language>
  <cp:lastModifiedBy/>
  <dcterms:modified xsi:type="dcterms:W3CDTF">2025-08-04T09:31:35Z</dcterms:modified>
  <cp:revision>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